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82E" w:rsidRDefault="000E682E">
      <w:pPr>
        <w:pStyle w:val="BodyText"/>
        <w:spacing w:before="0"/>
        <w:ind w:left="0"/>
        <w:rPr>
          <w:rFonts w:ascii="Times New Roman"/>
          <w:sz w:val="20"/>
        </w:rPr>
      </w:pPr>
    </w:p>
    <w:p w:rsidR="000E682E" w:rsidRDefault="003B304D">
      <w:pPr>
        <w:spacing w:before="157" w:line="268" w:lineRule="auto"/>
        <w:ind w:left="4056" w:right="189"/>
        <w:jc w:val="center"/>
        <w:rPr>
          <w:sz w:val="43"/>
        </w:rPr>
      </w:pPr>
      <w:r>
        <w:rPr>
          <w:noProof/>
          <w:color w:val="6F2F9F"/>
          <w:sz w:val="43"/>
        </w:rPr>
        <w:drawing>
          <wp:anchor distT="0" distB="0" distL="114300" distR="114300" simplePos="0" relativeHeight="251659264" behindDoc="1" locked="0" layoutInCell="1" allowOverlap="1" wp14:anchorId="1F76065F" wp14:editId="0DDF35F8">
            <wp:simplePos x="0" y="0"/>
            <wp:positionH relativeFrom="column">
              <wp:posOffset>0</wp:posOffset>
            </wp:positionH>
            <wp:positionV relativeFrom="paragraph">
              <wp:posOffset>-635</wp:posOffset>
            </wp:positionV>
            <wp:extent cx="2362200" cy="2733675"/>
            <wp:effectExtent l="0" t="0" r="0" b="9525"/>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273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2732B4">
        <w:rPr>
          <w:color w:val="6F2F9F"/>
          <w:sz w:val="43"/>
        </w:rPr>
        <w:t>General Membership Meeting Minutes</w:t>
      </w:r>
    </w:p>
    <w:p w:rsidR="000E682E" w:rsidRDefault="002732B4">
      <w:pPr>
        <w:pStyle w:val="Heading1"/>
        <w:ind w:right="178"/>
      </w:pPr>
      <w:r>
        <w:rPr>
          <w:color w:val="6F2F9F"/>
        </w:rPr>
        <w:t>Issaquah High PTSA 2.6.45</w:t>
      </w:r>
    </w:p>
    <w:p w:rsidR="000E682E" w:rsidRDefault="002732B4">
      <w:pPr>
        <w:spacing w:before="217" w:line="252" w:lineRule="auto"/>
        <w:ind w:left="4056" w:right="175"/>
        <w:jc w:val="center"/>
        <w:rPr>
          <w:sz w:val="40"/>
        </w:rPr>
      </w:pPr>
      <w:r>
        <w:rPr>
          <w:color w:val="6F2F9F"/>
          <w:sz w:val="40"/>
        </w:rPr>
        <w:t>IHS Main Office Conference Room</w:t>
      </w:r>
    </w:p>
    <w:p w:rsidR="000E682E" w:rsidRDefault="002732B4">
      <w:pPr>
        <w:spacing w:before="178"/>
        <w:ind w:left="4056" w:right="173"/>
        <w:jc w:val="center"/>
        <w:rPr>
          <w:sz w:val="40"/>
        </w:rPr>
      </w:pPr>
      <w:r>
        <w:rPr>
          <w:color w:val="6F2F9F"/>
          <w:sz w:val="40"/>
        </w:rPr>
        <w:t>March 11, 2016</w:t>
      </w:r>
    </w:p>
    <w:p w:rsidR="000E682E" w:rsidRDefault="000E682E">
      <w:pPr>
        <w:pStyle w:val="BodyText"/>
        <w:spacing w:before="0"/>
        <w:ind w:left="0"/>
        <w:rPr>
          <w:sz w:val="40"/>
        </w:rPr>
      </w:pPr>
    </w:p>
    <w:p w:rsidR="000E682E" w:rsidRDefault="000E682E">
      <w:pPr>
        <w:pStyle w:val="BodyText"/>
        <w:spacing w:before="8"/>
        <w:ind w:left="0"/>
        <w:rPr>
          <w:sz w:val="49"/>
        </w:rPr>
      </w:pPr>
    </w:p>
    <w:p w:rsidR="000E682E" w:rsidRDefault="002732B4">
      <w:pPr>
        <w:pStyle w:val="Heading3"/>
        <w:spacing w:before="0"/>
      </w:pPr>
      <w:r>
        <w:t>Welcome and Call to Order – Bertina Loeffler Sedlack</w:t>
      </w:r>
      <w:r w:rsidR="00420B74">
        <w:t xml:space="preserve"> </w:t>
      </w:r>
      <w:r>
        <w:t xml:space="preserve">and </w:t>
      </w:r>
      <w:r w:rsidR="00420B74">
        <w:t>Becky Gordon</w:t>
      </w:r>
    </w:p>
    <w:p w:rsidR="000E682E" w:rsidRDefault="002732B4">
      <w:pPr>
        <w:pStyle w:val="BodyText"/>
        <w:spacing w:line="254" w:lineRule="auto"/>
        <w:ind w:right="100"/>
      </w:pPr>
      <w:r>
        <w:t xml:space="preserve">The meeting was called to </w:t>
      </w:r>
      <w:r w:rsidR="00420B74">
        <w:t>order at</w:t>
      </w:r>
      <w:r>
        <w:t xml:space="preserve"> 9:33 am. A quorum was present and </w:t>
      </w:r>
      <w:r w:rsidR="00420B74">
        <w:t>proper notice</w:t>
      </w:r>
      <w:r>
        <w:t xml:space="preserve"> was given. An attendance sheet is filed with </w:t>
      </w:r>
      <w:r w:rsidR="00420B74">
        <w:t>these minutes</w:t>
      </w:r>
      <w:r>
        <w:t>.</w:t>
      </w:r>
    </w:p>
    <w:p w:rsidR="000E682E" w:rsidRDefault="002732B4">
      <w:pPr>
        <w:pStyle w:val="Heading3"/>
        <w:spacing w:before="165"/>
      </w:pPr>
      <w:r>
        <w:t>Guest Speaker–Jake Kuper, ISD Chief of Finance and Operations</w:t>
      </w:r>
    </w:p>
    <w:p w:rsidR="000E682E" w:rsidRDefault="002732B4">
      <w:pPr>
        <w:pStyle w:val="BodyText"/>
        <w:spacing w:line="256" w:lineRule="auto"/>
        <w:ind w:right="100"/>
      </w:pPr>
      <w:r>
        <w:rPr>
          <w:spacing w:val="-6"/>
        </w:rPr>
        <w:t xml:space="preserve">Mr. </w:t>
      </w:r>
      <w:r w:rsidR="00420B74">
        <w:rPr>
          <w:spacing w:val="4"/>
        </w:rPr>
        <w:t>Kupe presented</w:t>
      </w:r>
      <w:r>
        <w:rPr>
          <w:spacing w:val="4"/>
        </w:rPr>
        <w:t xml:space="preserve"> </w:t>
      </w:r>
      <w:r>
        <w:t xml:space="preserve">facts about the upcoming </w:t>
      </w:r>
      <w:r>
        <w:rPr>
          <w:spacing w:val="4"/>
        </w:rPr>
        <w:t>ISD</w:t>
      </w:r>
      <w:r w:rsidR="00420B74">
        <w:rPr>
          <w:spacing w:val="4"/>
        </w:rPr>
        <w:t xml:space="preserve"> </w:t>
      </w:r>
      <w:r>
        <w:rPr>
          <w:spacing w:val="4"/>
        </w:rPr>
        <w:t xml:space="preserve">Bond </w:t>
      </w:r>
      <w:r>
        <w:t xml:space="preserve">Measure. </w:t>
      </w:r>
      <w:r>
        <w:rPr>
          <w:spacing w:val="-3"/>
        </w:rPr>
        <w:t xml:space="preserve">He </w:t>
      </w:r>
      <w:r>
        <w:rPr>
          <w:spacing w:val="2"/>
        </w:rPr>
        <w:t xml:space="preserve">provided </w:t>
      </w:r>
      <w:r>
        <w:t xml:space="preserve">an </w:t>
      </w:r>
      <w:r>
        <w:rPr>
          <w:spacing w:val="2"/>
        </w:rPr>
        <w:t xml:space="preserve">Info </w:t>
      </w:r>
      <w:r w:rsidR="00420B74">
        <w:t>Graphic that</w:t>
      </w:r>
      <w:r>
        <w:t xml:space="preserve"> </w:t>
      </w:r>
      <w:r>
        <w:rPr>
          <w:spacing w:val="4"/>
        </w:rPr>
        <w:t xml:space="preserve">is </w:t>
      </w:r>
      <w:r>
        <w:rPr>
          <w:spacing w:val="5"/>
        </w:rPr>
        <w:t xml:space="preserve">filed </w:t>
      </w:r>
      <w:r>
        <w:rPr>
          <w:spacing w:val="2"/>
        </w:rPr>
        <w:t xml:space="preserve">with </w:t>
      </w:r>
      <w:r>
        <w:t xml:space="preserve">these notes. </w:t>
      </w:r>
      <w:r>
        <w:rPr>
          <w:spacing w:val="-3"/>
        </w:rPr>
        <w:t xml:space="preserve">To </w:t>
      </w:r>
      <w:r>
        <w:rPr>
          <w:spacing w:val="4"/>
        </w:rPr>
        <w:t xml:space="preserve">view </w:t>
      </w:r>
      <w:r>
        <w:t xml:space="preserve">the graphic, go </w:t>
      </w:r>
      <w:proofErr w:type="gramStart"/>
      <w:r>
        <w:t>to :</w:t>
      </w:r>
      <w:proofErr w:type="gramEnd"/>
      <w:r>
        <w:t xml:space="preserve"> </w:t>
      </w:r>
      <w:hyperlink r:id="rId8">
        <w:r>
          <w:rPr>
            <w:color w:val="0462C1"/>
            <w:u w:val="single" w:color="0462C1"/>
          </w:rPr>
          <w:t>http://www.visvote.org/wp-</w:t>
        </w:r>
      </w:hyperlink>
      <w:r>
        <w:rPr>
          <w:color w:val="0462C1"/>
          <w:u w:val="single" w:color="0462C1"/>
        </w:rPr>
        <w:t xml:space="preserve"> </w:t>
      </w:r>
      <w:hyperlink r:id="rId9">
        <w:r>
          <w:rPr>
            <w:color w:val="0462C1"/>
            <w:spacing w:val="-3"/>
            <w:u w:val="single" w:color="0462C1"/>
          </w:rPr>
          <w:t>content/uploads/2016/01/Bond-and-Construction-Fact-Sheet-2016.pdf</w:t>
        </w:r>
      </w:hyperlink>
      <w:r>
        <w:rPr>
          <w:color w:val="0462C1"/>
          <w:spacing w:val="-3"/>
          <w:u w:val="single" w:color="0462C1"/>
        </w:rPr>
        <w:t xml:space="preserve">   </w:t>
      </w:r>
      <w:r>
        <w:rPr>
          <w:spacing w:val="-3"/>
        </w:rPr>
        <w:t xml:space="preserve">He </w:t>
      </w:r>
      <w:r>
        <w:t xml:space="preserve">discussed the process by which a committee of forty-eight people </w:t>
      </w:r>
      <w:r>
        <w:rPr>
          <w:spacing w:val="4"/>
        </w:rPr>
        <w:t xml:space="preserve">in </w:t>
      </w:r>
      <w:r>
        <w:t>ISD</w:t>
      </w:r>
      <w:r w:rsidR="00420B74">
        <w:t xml:space="preserve"> </w:t>
      </w:r>
      <w:r>
        <w:t xml:space="preserve">evaluated/vetted issues relate to the </w:t>
      </w:r>
      <w:r>
        <w:rPr>
          <w:spacing w:val="3"/>
        </w:rPr>
        <w:t xml:space="preserve">bond. </w:t>
      </w:r>
      <w:r>
        <w:t xml:space="preserve">Highlights of the presentation included </w:t>
      </w:r>
      <w:r w:rsidR="00420B74">
        <w:rPr>
          <w:spacing w:val="2"/>
        </w:rPr>
        <w:t>rationale and</w:t>
      </w:r>
      <w:r>
        <w:rPr>
          <w:spacing w:val="2"/>
        </w:rPr>
        <w:t xml:space="preserve"> </w:t>
      </w:r>
      <w:r>
        <w:t xml:space="preserve">general facts </w:t>
      </w:r>
      <w:r>
        <w:rPr>
          <w:spacing w:val="2"/>
        </w:rPr>
        <w:t xml:space="preserve">related </w:t>
      </w:r>
      <w:r>
        <w:t xml:space="preserve">to the bond, including: </w:t>
      </w:r>
      <w:r>
        <w:rPr>
          <w:spacing w:val="-5"/>
        </w:rPr>
        <w:t xml:space="preserve">1. </w:t>
      </w:r>
      <w:r>
        <w:t>Continued enrollment</w:t>
      </w:r>
      <w:r>
        <w:rPr>
          <w:spacing w:val="-11"/>
        </w:rPr>
        <w:t xml:space="preserve"> </w:t>
      </w:r>
      <w:r>
        <w:t>growth</w:t>
      </w:r>
      <w:r>
        <w:rPr>
          <w:spacing w:val="-8"/>
        </w:rPr>
        <w:t xml:space="preserve"> </w:t>
      </w:r>
      <w:r>
        <w:t>which</w:t>
      </w:r>
      <w:r>
        <w:rPr>
          <w:spacing w:val="-8"/>
        </w:rPr>
        <w:t xml:space="preserve"> </w:t>
      </w:r>
      <w:r>
        <w:t>has</w:t>
      </w:r>
      <w:r>
        <w:rPr>
          <w:spacing w:val="-8"/>
        </w:rPr>
        <w:t xml:space="preserve"> </w:t>
      </w:r>
      <w:r>
        <w:rPr>
          <w:spacing w:val="2"/>
        </w:rPr>
        <w:t>included</w:t>
      </w:r>
      <w:r>
        <w:rPr>
          <w:spacing w:val="-7"/>
        </w:rPr>
        <w:t xml:space="preserve"> </w:t>
      </w:r>
      <w:r>
        <w:rPr>
          <w:spacing w:val="-5"/>
        </w:rPr>
        <w:t>4,000</w:t>
      </w:r>
      <w:r>
        <w:rPr>
          <w:spacing w:val="-22"/>
        </w:rPr>
        <w:t xml:space="preserve"> </w:t>
      </w:r>
      <w:r>
        <w:rPr>
          <w:spacing w:val="2"/>
        </w:rPr>
        <w:t>new</w:t>
      </w:r>
      <w:r>
        <w:rPr>
          <w:spacing w:val="-4"/>
        </w:rPr>
        <w:t xml:space="preserve"> </w:t>
      </w:r>
      <w:r>
        <w:t>students</w:t>
      </w:r>
      <w:r>
        <w:rPr>
          <w:spacing w:val="-8"/>
        </w:rPr>
        <w:t xml:space="preserve"> </w:t>
      </w:r>
      <w:r>
        <w:rPr>
          <w:spacing w:val="4"/>
        </w:rPr>
        <w:t>in</w:t>
      </w:r>
      <w:r>
        <w:rPr>
          <w:spacing w:val="-8"/>
        </w:rPr>
        <w:t xml:space="preserve"> </w:t>
      </w:r>
      <w:r>
        <w:rPr>
          <w:spacing w:val="3"/>
        </w:rPr>
        <w:t>eight</w:t>
      </w:r>
      <w:r>
        <w:rPr>
          <w:spacing w:val="-11"/>
        </w:rPr>
        <w:t xml:space="preserve"> </w:t>
      </w:r>
      <w:r>
        <w:t>years,</w:t>
      </w:r>
      <w:r>
        <w:rPr>
          <w:spacing w:val="-5"/>
        </w:rPr>
        <w:t xml:space="preserve"> </w:t>
      </w:r>
      <w:r>
        <w:rPr>
          <w:spacing w:val="2"/>
        </w:rPr>
        <w:t>with</w:t>
      </w:r>
      <w:r>
        <w:rPr>
          <w:spacing w:val="-8"/>
        </w:rPr>
        <w:t xml:space="preserve"> </w:t>
      </w:r>
      <w:r>
        <w:t>no</w:t>
      </w:r>
      <w:r>
        <w:rPr>
          <w:spacing w:val="-8"/>
        </w:rPr>
        <w:t xml:space="preserve"> </w:t>
      </w:r>
      <w:r>
        <w:t>sign</w:t>
      </w:r>
      <w:r>
        <w:rPr>
          <w:spacing w:val="-8"/>
        </w:rPr>
        <w:t xml:space="preserve"> </w:t>
      </w:r>
      <w:r>
        <w:t>of</w:t>
      </w:r>
      <w:r>
        <w:rPr>
          <w:spacing w:val="-1"/>
        </w:rPr>
        <w:t xml:space="preserve"> </w:t>
      </w:r>
      <w:r>
        <w:t>a</w:t>
      </w:r>
      <w:r>
        <w:rPr>
          <w:spacing w:val="8"/>
        </w:rPr>
        <w:t xml:space="preserve"> </w:t>
      </w:r>
      <w:r>
        <w:rPr>
          <w:spacing w:val="2"/>
        </w:rPr>
        <w:t>slowdown</w:t>
      </w:r>
      <w:r>
        <w:rPr>
          <w:spacing w:val="-3"/>
        </w:rPr>
        <w:t xml:space="preserve"> </w:t>
      </w:r>
      <w:r>
        <w:rPr>
          <w:spacing w:val="4"/>
        </w:rPr>
        <w:t xml:space="preserve">in </w:t>
      </w:r>
      <w:r>
        <w:t xml:space="preserve">enrollment. </w:t>
      </w:r>
      <w:r>
        <w:rPr>
          <w:spacing w:val="-5"/>
        </w:rPr>
        <w:t xml:space="preserve">2. </w:t>
      </w:r>
      <w:r>
        <w:t xml:space="preserve">Passing of the bond </w:t>
      </w:r>
      <w:r>
        <w:rPr>
          <w:spacing w:val="4"/>
        </w:rPr>
        <w:t xml:space="preserve">will </w:t>
      </w:r>
      <w:r>
        <w:t xml:space="preserve">not </w:t>
      </w:r>
      <w:r>
        <w:rPr>
          <w:spacing w:val="2"/>
        </w:rPr>
        <w:t xml:space="preserve">result </w:t>
      </w:r>
      <w:r>
        <w:rPr>
          <w:spacing w:val="4"/>
        </w:rPr>
        <w:t xml:space="preserve">in </w:t>
      </w:r>
      <w:r>
        <w:t xml:space="preserve">an increase </w:t>
      </w:r>
      <w:r>
        <w:rPr>
          <w:spacing w:val="4"/>
        </w:rPr>
        <w:t xml:space="preserve">in </w:t>
      </w:r>
      <w:r>
        <w:t xml:space="preserve">taxes </w:t>
      </w:r>
      <w:r w:rsidR="00420B74">
        <w:rPr>
          <w:spacing w:val="4"/>
        </w:rPr>
        <w:t>for residents</w:t>
      </w:r>
      <w:r>
        <w:rPr>
          <w:spacing w:val="4"/>
        </w:rPr>
        <w:t xml:space="preserve"> </w:t>
      </w:r>
      <w:r>
        <w:t xml:space="preserve">due to the ongoing housing development </w:t>
      </w:r>
      <w:r>
        <w:rPr>
          <w:spacing w:val="4"/>
        </w:rPr>
        <w:t xml:space="preserve">in </w:t>
      </w:r>
      <w:r>
        <w:t xml:space="preserve">ISD and subsequent increase </w:t>
      </w:r>
      <w:r>
        <w:rPr>
          <w:spacing w:val="4"/>
        </w:rPr>
        <w:t xml:space="preserve">in </w:t>
      </w:r>
      <w:r>
        <w:t xml:space="preserve">the tax base. </w:t>
      </w:r>
      <w:r>
        <w:rPr>
          <w:spacing w:val="-5"/>
        </w:rPr>
        <w:t xml:space="preserve">3. </w:t>
      </w:r>
      <w:r>
        <w:t xml:space="preserve">The bond </w:t>
      </w:r>
      <w:r>
        <w:rPr>
          <w:spacing w:val="4"/>
        </w:rPr>
        <w:t xml:space="preserve">will </w:t>
      </w:r>
      <w:r>
        <w:t xml:space="preserve">fund the building of 4 </w:t>
      </w:r>
      <w:r>
        <w:rPr>
          <w:spacing w:val="2"/>
        </w:rPr>
        <w:t xml:space="preserve">new </w:t>
      </w:r>
      <w:r>
        <w:t xml:space="preserve">schools as </w:t>
      </w:r>
      <w:r>
        <w:rPr>
          <w:spacing w:val="4"/>
        </w:rPr>
        <w:t xml:space="preserve">well </w:t>
      </w:r>
      <w:r>
        <w:t xml:space="preserve">as the renovation/modernization of schools throughout the district. </w:t>
      </w:r>
      <w:r>
        <w:rPr>
          <w:spacing w:val="-6"/>
        </w:rPr>
        <w:t xml:space="preserve">Mr. </w:t>
      </w:r>
      <w:r>
        <w:rPr>
          <w:spacing w:val="2"/>
        </w:rPr>
        <w:t xml:space="preserve">Kuper emphasized </w:t>
      </w:r>
      <w:r>
        <w:t xml:space="preserve">ISD’s history of responsible financing, resulting </w:t>
      </w:r>
      <w:r>
        <w:rPr>
          <w:spacing w:val="4"/>
        </w:rPr>
        <w:t xml:space="preserve">in </w:t>
      </w:r>
      <w:r>
        <w:t xml:space="preserve">Moody’s highest bond rating of Aaa. This distinction </w:t>
      </w:r>
      <w:r>
        <w:rPr>
          <w:spacing w:val="4"/>
        </w:rPr>
        <w:t xml:space="preserve">is held </w:t>
      </w:r>
      <w:r>
        <w:t xml:space="preserve">by </w:t>
      </w:r>
      <w:r>
        <w:rPr>
          <w:spacing w:val="2"/>
        </w:rPr>
        <w:t xml:space="preserve">only </w:t>
      </w:r>
      <w:r>
        <w:rPr>
          <w:spacing w:val="-4"/>
        </w:rPr>
        <w:t xml:space="preserve">0.45 </w:t>
      </w:r>
      <w:r>
        <w:t xml:space="preserve">school districts nationwide. This </w:t>
      </w:r>
      <w:r>
        <w:rPr>
          <w:spacing w:val="3"/>
        </w:rPr>
        <w:t xml:space="preserve">helps </w:t>
      </w:r>
      <w:r>
        <w:t xml:space="preserve">to </w:t>
      </w:r>
      <w:r>
        <w:rPr>
          <w:spacing w:val="4"/>
        </w:rPr>
        <w:t xml:space="preserve">keep </w:t>
      </w:r>
      <w:r>
        <w:t xml:space="preserve">taxes </w:t>
      </w:r>
      <w:r>
        <w:rPr>
          <w:spacing w:val="-3"/>
        </w:rPr>
        <w:t xml:space="preserve">lower. </w:t>
      </w:r>
      <w:r w:rsidR="00420B74">
        <w:rPr>
          <w:spacing w:val="3"/>
        </w:rPr>
        <w:t>For more</w:t>
      </w:r>
      <w:r>
        <w:rPr>
          <w:spacing w:val="3"/>
        </w:rPr>
        <w:t xml:space="preserve"> </w:t>
      </w:r>
      <w:r>
        <w:t>information about the bond, go to:</w:t>
      </w:r>
      <w:r>
        <w:rPr>
          <w:spacing w:val="32"/>
        </w:rPr>
        <w:t xml:space="preserve"> </w:t>
      </w:r>
      <w:hyperlink r:id="rId10">
        <w:r>
          <w:rPr>
            <w:color w:val="0462C1"/>
            <w:u w:val="single" w:color="0462C1"/>
          </w:rPr>
          <w:t>http://www.visvote.org</w:t>
        </w:r>
      </w:hyperlink>
    </w:p>
    <w:p w:rsidR="000E682E" w:rsidRDefault="000E682E">
      <w:pPr>
        <w:pStyle w:val="BodyText"/>
        <w:spacing w:before="8"/>
        <w:ind w:left="0"/>
        <w:rPr>
          <w:sz w:val="9"/>
        </w:rPr>
      </w:pPr>
    </w:p>
    <w:p w:rsidR="000E682E" w:rsidRDefault="002732B4">
      <w:pPr>
        <w:pStyle w:val="BodyText"/>
        <w:spacing w:before="60" w:line="254" w:lineRule="auto"/>
        <w:ind w:right="165"/>
      </w:pPr>
      <w:r>
        <w:t xml:space="preserve">Anne Moore encouraged IHPTSA membership to share the bond information with others in the school district and encourage them to vote. In </w:t>
      </w:r>
      <w:r w:rsidR="00420B74">
        <w:t>order to</w:t>
      </w:r>
      <w:r>
        <w:t xml:space="preserve"> pass the bond, a 60% supermajority vote is required. Even though the bond has support, people must vote in </w:t>
      </w:r>
      <w:r w:rsidR="00420B74">
        <w:t xml:space="preserve">order for </w:t>
      </w:r>
      <w:r>
        <w:t>it to pass. Anne also encouraged folks to join others in completing the endorsement form at: visvote.org.</w:t>
      </w:r>
    </w:p>
    <w:p w:rsidR="000E682E" w:rsidRDefault="002732B4">
      <w:pPr>
        <w:pStyle w:val="Heading3"/>
      </w:pPr>
      <w:r>
        <w:t xml:space="preserve">Golden Acorn Awards Presentation –Sandi Lum and </w:t>
      </w:r>
      <w:r w:rsidR="00420B74">
        <w:t>Anne Watanabe</w:t>
      </w:r>
    </w:p>
    <w:p w:rsidR="000E682E" w:rsidRDefault="002732B4">
      <w:pPr>
        <w:pStyle w:val="BodyText"/>
        <w:spacing w:before="196" w:line="254" w:lineRule="auto"/>
        <w:ind w:right="100"/>
      </w:pPr>
      <w:r>
        <w:t>This award honors individuals who have given exemplary volunteer</w:t>
      </w:r>
      <w:r w:rsidR="00420B74">
        <w:t xml:space="preserve"> </w:t>
      </w:r>
      <w:r>
        <w:t>service</w:t>
      </w:r>
      <w:r w:rsidR="00420B74">
        <w:t xml:space="preserve"> </w:t>
      </w:r>
      <w:r>
        <w:t>to children and youth in our school community. The Golden Acorn Awards 2015-</w:t>
      </w:r>
      <w:r w:rsidR="00420B74">
        <w:t>2016 recipients</w:t>
      </w:r>
      <w:r>
        <w:t xml:space="preserve"> include: Valerie Yanni, Diane</w:t>
      </w:r>
    </w:p>
    <w:p w:rsidR="000E682E" w:rsidRDefault="000E682E">
      <w:pPr>
        <w:spacing w:line="254" w:lineRule="auto"/>
        <w:sectPr w:rsidR="000E682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500" w:right="1340" w:bottom="280" w:left="1340" w:header="720" w:footer="720" w:gutter="0"/>
          <w:cols w:space="720"/>
        </w:sectPr>
      </w:pPr>
    </w:p>
    <w:p w:rsidR="000E682E" w:rsidRDefault="002732B4">
      <w:pPr>
        <w:pStyle w:val="BodyText"/>
        <w:spacing w:before="42" w:line="256" w:lineRule="auto"/>
        <w:ind w:right="131"/>
      </w:pPr>
      <w:r>
        <w:lastRenderedPageBreak/>
        <w:t xml:space="preserve">Burdette, Onti Rosen and Becky Gordon. All winners received a Golden Acorn Award pin, </w:t>
      </w:r>
      <w:r w:rsidR="00420B74">
        <w:t>their name</w:t>
      </w:r>
      <w:r>
        <w:t xml:space="preserve"> added to the IHS Golden Acorn recipient </w:t>
      </w:r>
      <w:r w:rsidR="00420B74">
        <w:t>plaque that</w:t>
      </w:r>
      <w:r>
        <w:t xml:space="preserve"> hangs outside the main office and </w:t>
      </w:r>
      <w:r w:rsidR="00420B74">
        <w:t>a donation</w:t>
      </w:r>
      <w:r>
        <w:t xml:space="preserve"> made to the WA State PTA Scholarship Fund in </w:t>
      </w:r>
      <w:r w:rsidR="00420B74">
        <w:t>their name</w:t>
      </w:r>
      <w:r>
        <w:t>. They will also be honored at a District-wide reception. Sandi Lum and Anne Watanabe presented these awards and spoke on behalf of the unique and inspirational</w:t>
      </w:r>
      <w:r w:rsidR="00420B74">
        <w:t xml:space="preserve"> </w:t>
      </w:r>
      <w:r>
        <w:t>contributions of these individuals to our IHS community, and beyond. Congratulations, and thank you!</w:t>
      </w:r>
    </w:p>
    <w:p w:rsidR="000E682E" w:rsidRDefault="002732B4">
      <w:pPr>
        <w:pStyle w:val="BodyText"/>
        <w:spacing w:before="178" w:line="254" w:lineRule="auto"/>
        <w:ind w:right="131"/>
      </w:pPr>
      <w:r>
        <w:t>Dea Barnett is the recipient of the 2015-</w:t>
      </w:r>
      <w:r w:rsidR="00420B74">
        <w:t>2016 Outstanding</w:t>
      </w:r>
      <w:r>
        <w:t xml:space="preserve"> Advocate Award. This award honors individuals </w:t>
      </w:r>
      <w:r w:rsidR="00420B74">
        <w:t xml:space="preserve">for their </w:t>
      </w:r>
      <w:r>
        <w:t xml:space="preserve">continued and dedicated advocacy </w:t>
      </w:r>
      <w:r w:rsidR="00420B74">
        <w:t>for all</w:t>
      </w:r>
      <w:r>
        <w:t xml:space="preserve"> children and a demonstrated commitment to helping create strong policies relating to the health, welfare, </w:t>
      </w:r>
      <w:r w:rsidR="00420B74">
        <w:t>safety, and</w:t>
      </w:r>
      <w:r>
        <w:t xml:space="preserve"> education of children and youth. Dea was not able to attend today’s meeting, but we hope to honor</w:t>
      </w:r>
      <w:r w:rsidR="00420B74">
        <w:t xml:space="preserve"> her in</w:t>
      </w:r>
      <w:r>
        <w:t xml:space="preserve"> person at an upcoming membership meeting.</w:t>
      </w:r>
    </w:p>
    <w:p w:rsidR="000E682E" w:rsidRDefault="00420B74">
      <w:pPr>
        <w:pStyle w:val="Heading3"/>
        <w:ind w:right="131"/>
      </w:pPr>
      <w:r>
        <w:t>Thank you’s</w:t>
      </w:r>
      <w:r w:rsidR="002732B4">
        <w:t xml:space="preserve"> - Bertina Loeffler Sedlack</w:t>
      </w:r>
    </w:p>
    <w:p w:rsidR="000E682E" w:rsidRDefault="002732B4">
      <w:pPr>
        <w:pStyle w:val="BodyText"/>
        <w:spacing w:line="256" w:lineRule="auto"/>
        <w:ind w:right="131"/>
      </w:pPr>
      <w:r>
        <w:t>Bertina</w:t>
      </w:r>
      <w:r w:rsidR="00420B74">
        <w:t xml:space="preserve"> </w:t>
      </w:r>
      <w:r>
        <w:t xml:space="preserve">thanked Sandi Lum, Cyn Baumert and Anne Watanabe </w:t>
      </w:r>
      <w:r w:rsidR="00420B74">
        <w:t>for working</w:t>
      </w:r>
      <w:r>
        <w:t xml:space="preserve"> hard to select our Golden Acorn and Outstanding Advocate award winners from those remarkable individuals who were nominated by </w:t>
      </w:r>
      <w:r w:rsidR="00420B74">
        <w:t>our members</w:t>
      </w:r>
      <w:r>
        <w:t>. Bertina</w:t>
      </w:r>
      <w:r w:rsidR="00420B74">
        <w:t xml:space="preserve"> </w:t>
      </w:r>
      <w:r>
        <w:t>acknowledged the board members, as well as Emily Palmgren who attended and represented the IH PTSA at 9</w:t>
      </w:r>
      <w:proofErr w:type="spellStart"/>
      <w:r>
        <w:rPr>
          <w:position w:val="7"/>
          <w:sz w:val="13"/>
        </w:rPr>
        <w:t>th</w:t>
      </w:r>
      <w:proofErr w:type="spellEnd"/>
      <w:r>
        <w:rPr>
          <w:position w:val="7"/>
          <w:sz w:val="13"/>
        </w:rPr>
        <w:t xml:space="preserve"> </w:t>
      </w:r>
      <w:r>
        <w:t xml:space="preserve">Grade Registration Night. She thanked Cyn Baumert, Becky Gordon, Valerie Yanni, and all of the board members who worked to complete the applications for PTA Standards of Excellence and </w:t>
      </w:r>
      <w:r w:rsidR="00420B74">
        <w:t>other awards</w:t>
      </w:r>
      <w:r>
        <w:t>. Bertina</w:t>
      </w:r>
      <w:r w:rsidR="00420B74">
        <w:t xml:space="preserve"> </w:t>
      </w:r>
      <w:r>
        <w:t xml:space="preserve">noted that IH PTSA has a tradition of earning the gold award, and said that this year </w:t>
      </w:r>
      <w:r w:rsidR="00420B74">
        <w:t>our organization</w:t>
      </w:r>
      <w:r>
        <w:t xml:space="preserve"> is poised to win a platinum award (offered </w:t>
      </w:r>
      <w:r w:rsidR="00420B74">
        <w:t>for the</w:t>
      </w:r>
      <w:r>
        <w:t xml:space="preserve"> first time this year). She recognized this as </w:t>
      </w:r>
      <w:r w:rsidR="00420B74">
        <w:t>a testimony</w:t>
      </w:r>
      <w:r>
        <w:t xml:space="preserve"> to the strength of our programs, volunteers and leadership. Thanks was given to Kristen Allen Bentsen, Jana White, Onti Rosen and Anne Watanabe along with Council for financing and organizing an excellent Parent Ed event that was free to our audience. She regarded the presentation by Dr. Laura Kastner as a huge service to the IHS community. Continued thanks was offered to Jodi Mull and Allison Merriweather</w:t>
      </w:r>
      <w:r w:rsidR="00420B74">
        <w:t xml:space="preserve"> </w:t>
      </w:r>
      <w:r>
        <w:t>for</w:t>
      </w:r>
      <w:r w:rsidR="00420B74">
        <w:t xml:space="preserve"> </w:t>
      </w:r>
      <w:r>
        <w:t>their</w:t>
      </w:r>
      <w:r w:rsidR="00420B74">
        <w:t xml:space="preserve"> </w:t>
      </w:r>
      <w:r>
        <w:t>support of the IHS staff by arranging the Staff Breakfast each month. Bertina</w:t>
      </w:r>
      <w:r w:rsidR="00420B74">
        <w:t xml:space="preserve"> </w:t>
      </w:r>
      <w:r>
        <w:t xml:space="preserve">offered </w:t>
      </w:r>
      <w:r w:rsidR="00420B74">
        <w:t>a huge</w:t>
      </w:r>
      <w:r>
        <w:t xml:space="preserve"> thanks to Julie Siefkes, Barb Howe and all of the Angel Closet volunteers who are </w:t>
      </w:r>
      <w:r w:rsidR="00420B74">
        <w:t xml:space="preserve">responsible for </w:t>
      </w:r>
      <w:r>
        <w:t>all aspects of this endeavor from sorting incoming items to helping students shop.</w:t>
      </w:r>
    </w:p>
    <w:p w:rsidR="000E682E" w:rsidRDefault="002732B4">
      <w:pPr>
        <w:pStyle w:val="Heading3"/>
        <w:spacing w:before="163"/>
        <w:ind w:right="131"/>
      </w:pPr>
      <w:r>
        <w:t>PTSA/Council Report – Becky Gordon</w:t>
      </w:r>
    </w:p>
    <w:p w:rsidR="000E682E" w:rsidRDefault="002732B4">
      <w:pPr>
        <w:pStyle w:val="BodyText"/>
        <w:spacing w:before="182"/>
        <w:ind w:right="131"/>
      </w:pPr>
      <w:r>
        <w:t xml:space="preserve">Becky highlighted those awards </w:t>
      </w:r>
      <w:r w:rsidR="00420B74">
        <w:t>for which</w:t>
      </w:r>
      <w:r>
        <w:t xml:space="preserve"> we submitted applications:</w:t>
      </w:r>
    </w:p>
    <w:p w:rsidR="000E682E" w:rsidRDefault="000E682E">
      <w:pPr>
        <w:pStyle w:val="BodyText"/>
        <w:spacing w:before="5"/>
        <w:ind w:left="0"/>
        <w:rPr>
          <w:sz w:val="16"/>
        </w:rPr>
      </w:pPr>
    </w:p>
    <w:p w:rsidR="000E682E" w:rsidRDefault="002732B4">
      <w:pPr>
        <w:pStyle w:val="ListParagraph"/>
        <w:numPr>
          <w:ilvl w:val="0"/>
          <w:numId w:val="2"/>
        </w:numPr>
        <w:tabs>
          <w:tab w:val="left" w:pos="823"/>
        </w:tabs>
        <w:ind w:hanging="360"/>
      </w:pPr>
      <w:r>
        <w:t xml:space="preserve">Standards </w:t>
      </w:r>
      <w:r w:rsidR="00420B74">
        <w:t>of Excellence</w:t>
      </w:r>
      <w:r>
        <w:rPr>
          <w:spacing w:val="-15"/>
        </w:rPr>
        <w:t xml:space="preserve"> </w:t>
      </w:r>
      <w:r>
        <w:t>Platinum</w:t>
      </w:r>
    </w:p>
    <w:p w:rsidR="000E682E" w:rsidRDefault="002732B4">
      <w:pPr>
        <w:pStyle w:val="ListParagraph"/>
        <w:numPr>
          <w:ilvl w:val="0"/>
          <w:numId w:val="2"/>
        </w:numPr>
        <w:tabs>
          <w:tab w:val="left" w:pos="823"/>
        </w:tabs>
        <w:spacing w:before="19"/>
        <w:ind w:hanging="360"/>
      </w:pPr>
      <w:r>
        <w:t>Communications</w:t>
      </w:r>
      <w:r>
        <w:rPr>
          <w:spacing w:val="32"/>
        </w:rPr>
        <w:t xml:space="preserve"> </w:t>
      </w:r>
      <w:r>
        <w:t>Strategies</w:t>
      </w:r>
    </w:p>
    <w:p w:rsidR="000E682E" w:rsidRDefault="002732B4">
      <w:pPr>
        <w:pStyle w:val="ListParagraph"/>
        <w:numPr>
          <w:ilvl w:val="0"/>
          <w:numId w:val="2"/>
        </w:numPr>
        <w:tabs>
          <w:tab w:val="left" w:pos="823"/>
        </w:tabs>
        <w:spacing w:before="35"/>
        <w:ind w:hanging="360"/>
      </w:pPr>
      <w:r>
        <w:t>Website</w:t>
      </w:r>
    </w:p>
    <w:p w:rsidR="000E682E" w:rsidRDefault="002732B4">
      <w:pPr>
        <w:pStyle w:val="ListParagraph"/>
        <w:numPr>
          <w:ilvl w:val="0"/>
          <w:numId w:val="2"/>
        </w:numPr>
        <w:tabs>
          <w:tab w:val="left" w:pos="823"/>
        </w:tabs>
        <w:spacing w:before="5"/>
        <w:ind w:hanging="360"/>
      </w:pPr>
      <w:r>
        <w:rPr>
          <w:spacing w:val="2"/>
        </w:rPr>
        <w:t xml:space="preserve">Seedling </w:t>
      </w:r>
      <w:r>
        <w:t>Membership</w:t>
      </w:r>
      <w:r>
        <w:rPr>
          <w:spacing w:val="9"/>
        </w:rPr>
        <w:t xml:space="preserve"> </w:t>
      </w:r>
      <w:r>
        <w:t>Award</w:t>
      </w:r>
    </w:p>
    <w:p w:rsidR="000E682E" w:rsidRDefault="002732B4">
      <w:pPr>
        <w:pStyle w:val="BodyText"/>
        <w:spacing w:before="181" w:line="254" w:lineRule="auto"/>
        <w:ind w:right="131"/>
      </w:pPr>
      <w:r>
        <w:t xml:space="preserve">The student survey regarding afterschool library hours is set to go out– </w:t>
      </w:r>
      <w:r w:rsidR="00420B74">
        <w:t>Andrea will</w:t>
      </w:r>
      <w:r>
        <w:t xml:space="preserve"> send out to student body.</w:t>
      </w:r>
    </w:p>
    <w:p w:rsidR="000E682E" w:rsidRDefault="002732B4">
      <w:pPr>
        <w:pStyle w:val="BodyText"/>
        <w:spacing w:before="165"/>
        <w:ind w:right="131"/>
      </w:pPr>
      <w:r>
        <w:t>School District is currently undergoing two reviews:</w:t>
      </w:r>
    </w:p>
    <w:p w:rsidR="000E682E" w:rsidRDefault="002732B4">
      <w:pPr>
        <w:pStyle w:val="ListParagraph"/>
        <w:numPr>
          <w:ilvl w:val="0"/>
          <w:numId w:val="1"/>
        </w:numPr>
        <w:tabs>
          <w:tab w:val="left" w:pos="823"/>
        </w:tabs>
        <w:spacing w:before="197" w:line="254" w:lineRule="auto"/>
        <w:ind w:right="332" w:hanging="360"/>
      </w:pPr>
      <w:r>
        <w:t>OSPI</w:t>
      </w:r>
      <w:r>
        <w:rPr>
          <w:spacing w:val="-5"/>
        </w:rPr>
        <w:t xml:space="preserve"> </w:t>
      </w:r>
      <w:r>
        <w:t>Program</w:t>
      </w:r>
      <w:r>
        <w:rPr>
          <w:spacing w:val="9"/>
        </w:rPr>
        <w:t xml:space="preserve"> </w:t>
      </w:r>
      <w:r>
        <w:rPr>
          <w:spacing w:val="3"/>
        </w:rPr>
        <w:t>Review</w:t>
      </w:r>
      <w:r>
        <w:t xml:space="preserve"> –</w:t>
      </w:r>
      <w:r>
        <w:rPr>
          <w:spacing w:val="-20"/>
        </w:rPr>
        <w:t xml:space="preserve"> </w:t>
      </w:r>
      <w:r>
        <w:rPr>
          <w:spacing w:val="2"/>
        </w:rPr>
        <w:t>Office</w:t>
      </w:r>
      <w:r>
        <w:rPr>
          <w:spacing w:val="-1"/>
        </w:rPr>
        <w:t xml:space="preserve"> </w:t>
      </w:r>
      <w:r>
        <w:t>of</w:t>
      </w:r>
      <w:r>
        <w:rPr>
          <w:spacing w:val="1"/>
        </w:rPr>
        <w:t xml:space="preserve"> </w:t>
      </w:r>
      <w:r>
        <w:rPr>
          <w:spacing w:val="3"/>
        </w:rPr>
        <w:t>Civil</w:t>
      </w:r>
      <w:r>
        <w:rPr>
          <w:spacing w:val="1"/>
        </w:rPr>
        <w:t xml:space="preserve"> </w:t>
      </w:r>
      <w:r>
        <w:t>Rights,</w:t>
      </w:r>
      <w:r>
        <w:rPr>
          <w:spacing w:val="-7"/>
        </w:rPr>
        <w:t xml:space="preserve"> </w:t>
      </w:r>
      <w:r>
        <w:t>Title</w:t>
      </w:r>
      <w:r>
        <w:rPr>
          <w:spacing w:val="-1"/>
        </w:rPr>
        <w:t xml:space="preserve"> </w:t>
      </w:r>
      <w:r>
        <w:rPr>
          <w:spacing w:val="2"/>
        </w:rPr>
        <w:t>I,</w:t>
      </w:r>
      <w:r>
        <w:rPr>
          <w:spacing w:val="-5"/>
        </w:rPr>
        <w:t xml:space="preserve"> </w:t>
      </w:r>
      <w:r>
        <w:rPr>
          <w:spacing w:val="-4"/>
        </w:rPr>
        <w:t>ELL,</w:t>
      </w:r>
      <w:r>
        <w:rPr>
          <w:spacing w:val="-5"/>
        </w:rPr>
        <w:t xml:space="preserve"> </w:t>
      </w:r>
      <w:r>
        <w:t>Highly</w:t>
      </w:r>
      <w:r>
        <w:rPr>
          <w:spacing w:val="-7"/>
        </w:rPr>
        <w:t xml:space="preserve"> </w:t>
      </w:r>
      <w:r>
        <w:t>Capable</w:t>
      </w:r>
      <w:r>
        <w:rPr>
          <w:spacing w:val="-1"/>
        </w:rPr>
        <w:t xml:space="preserve"> </w:t>
      </w:r>
      <w:r>
        <w:t>State</w:t>
      </w:r>
      <w:r>
        <w:rPr>
          <w:spacing w:val="-1"/>
        </w:rPr>
        <w:t xml:space="preserve"> </w:t>
      </w:r>
      <w:r>
        <w:rPr>
          <w:spacing w:val="6"/>
        </w:rPr>
        <w:t>review–</w:t>
      </w:r>
      <w:r>
        <w:rPr>
          <w:spacing w:val="-20"/>
        </w:rPr>
        <w:t xml:space="preserve"> </w:t>
      </w:r>
      <w:r>
        <w:t>there</w:t>
      </w:r>
      <w:r>
        <w:rPr>
          <w:spacing w:val="1"/>
        </w:rPr>
        <w:t xml:space="preserve"> </w:t>
      </w:r>
      <w:r>
        <w:rPr>
          <w:spacing w:val="4"/>
        </w:rPr>
        <w:t xml:space="preserve">is </w:t>
      </w:r>
      <w:r>
        <w:t xml:space="preserve">one </w:t>
      </w:r>
      <w:r>
        <w:rPr>
          <w:spacing w:val="2"/>
        </w:rPr>
        <w:t xml:space="preserve">every </w:t>
      </w:r>
      <w:r w:rsidR="00420B74">
        <w:rPr>
          <w:spacing w:val="4"/>
        </w:rPr>
        <w:t>four years</w:t>
      </w:r>
      <w:r>
        <w:rPr>
          <w:spacing w:val="4"/>
        </w:rPr>
        <w:t xml:space="preserve"> </w:t>
      </w:r>
      <w:r>
        <w:t xml:space="preserve">to </w:t>
      </w:r>
      <w:r>
        <w:rPr>
          <w:spacing w:val="2"/>
        </w:rPr>
        <w:t xml:space="preserve">establish </w:t>
      </w:r>
      <w:r w:rsidR="00420B74">
        <w:t>whether school</w:t>
      </w:r>
      <w:r>
        <w:t xml:space="preserve"> districts </w:t>
      </w:r>
      <w:r>
        <w:rPr>
          <w:spacing w:val="-3"/>
        </w:rPr>
        <w:t xml:space="preserve">are </w:t>
      </w:r>
      <w:r>
        <w:t xml:space="preserve">following </w:t>
      </w:r>
      <w:r w:rsidR="00420B74">
        <w:t xml:space="preserve">the </w:t>
      </w:r>
      <w:r w:rsidR="00420B74">
        <w:rPr>
          <w:spacing w:val="15"/>
        </w:rPr>
        <w:t>laws</w:t>
      </w:r>
      <w:r>
        <w:t>.</w:t>
      </w:r>
    </w:p>
    <w:p w:rsidR="000E682E" w:rsidRDefault="002732B4">
      <w:pPr>
        <w:pStyle w:val="ListParagraph"/>
        <w:numPr>
          <w:ilvl w:val="0"/>
          <w:numId w:val="1"/>
        </w:numPr>
        <w:tabs>
          <w:tab w:val="left" w:pos="823"/>
        </w:tabs>
        <w:spacing w:line="254" w:lineRule="exact"/>
        <w:ind w:hanging="360"/>
      </w:pPr>
      <w:r>
        <w:t xml:space="preserve">Financial Review – ISD has </w:t>
      </w:r>
      <w:r w:rsidR="00420B74">
        <w:rPr>
          <w:spacing w:val="-5"/>
        </w:rPr>
        <w:t>13 years</w:t>
      </w:r>
      <w:r>
        <w:t xml:space="preserve"> of clean</w:t>
      </w:r>
      <w:r>
        <w:rPr>
          <w:spacing w:val="-26"/>
        </w:rPr>
        <w:t xml:space="preserve"> </w:t>
      </w:r>
      <w:r>
        <w:t>audits</w:t>
      </w:r>
    </w:p>
    <w:p w:rsidR="000E682E" w:rsidRDefault="000E682E">
      <w:pPr>
        <w:spacing w:line="254" w:lineRule="exact"/>
        <w:sectPr w:rsidR="000E682E">
          <w:pgSz w:w="12240" w:h="15840"/>
          <w:pgMar w:top="1400" w:right="1320" w:bottom="280" w:left="1340" w:header="720" w:footer="720" w:gutter="0"/>
          <w:cols w:space="720"/>
        </w:sectPr>
      </w:pPr>
    </w:p>
    <w:p w:rsidR="000E682E" w:rsidRDefault="000E682E">
      <w:pPr>
        <w:pStyle w:val="BodyText"/>
        <w:spacing w:before="0"/>
        <w:ind w:left="0"/>
        <w:rPr>
          <w:sz w:val="26"/>
        </w:rPr>
      </w:pPr>
    </w:p>
    <w:p w:rsidR="000E682E" w:rsidRDefault="002732B4">
      <w:pPr>
        <w:pStyle w:val="Heading3"/>
        <w:spacing w:before="60"/>
        <w:ind w:right="131"/>
      </w:pPr>
      <w:r>
        <w:t>Secretary – Liz Herbst</w:t>
      </w:r>
    </w:p>
    <w:p w:rsidR="000E682E" w:rsidRDefault="002732B4">
      <w:pPr>
        <w:pStyle w:val="BodyText"/>
        <w:ind w:right="131"/>
      </w:pPr>
      <w:r>
        <w:t>The minutes from the February GMM were presented and accepted without changes. They will be filed with these minutes.</w:t>
      </w:r>
    </w:p>
    <w:p w:rsidR="000E682E" w:rsidRDefault="002732B4">
      <w:pPr>
        <w:pStyle w:val="Heading3"/>
        <w:spacing w:before="182"/>
        <w:ind w:right="131"/>
      </w:pPr>
      <w:r>
        <w:t>Treasurer – Diane Burdette</w:t>
      </w:r>
    </w:p>
    <w:p w:rsidR="000E682E" w:rsidRDefault="002732B4">
      <w:pPr>
        <w:pStyle w:val="BodyText"/>
        <w:spacing w:line="259" w:lineRule="auto"/>
        <w:ind w:right="110"/>
      </w:pPr>
      <w:r>
        <w:t xml:space="preserve">Diane reviewed the financial report for February 2016. She relayed </w:t>
      </w:r>
      <w:r w:rsidR="00420B74">
        <w:t>a request</w:t>
      </w:r>
      <w:r>
        <w:t xml:space="preserve"> from two English teachers, Shannon Henderson and Jessica DeZure for the $950.00 left over from the IH PTSA grant for the Shakespeare Workshop. The money would be used to further</w:t>
      </w:r>
      <w:r w:rsidR="00420B74">
        <w:t xml:space="preserve"> </w:t>
      </w:r>
      <w:r>
        <w:t>defer</w:t>
      </w:r>
      <w:r w:rsidR="00420B74">
        <w:t xml:space="preserve"> </w:t>
      </w:r>
      <w:r>
        <w:t>the cost for</w:t>
      </w:r>
      <w:r w:rsidR="00420B74">
        <w:t xml:space="preserve"> </w:t>
      </w:r>
      <w:r>
        <w:t>students for</w:t>
      </w:r>
      <w:r w:rsidR="00420B74">
        <w:t xml:space="preserve"> </w:t>
      </w:r>
      <w:r>
        <w:t xml:space="preserve">who are going on the field trip (last month’s grant) to see Romeo and Juliet. The money was an excess of funds needed </w:t>
      </w:r>
      <w:r w:rsidR="00420B74">
        <w:t>for the</w:t>
      </w:r>
      <w:r>
        <w:t xml:space="preserve"> workshop because of additional money given by ISF for</w:t>
      </w:r>
      <w:r w:rsidR="00420B74">
        <w:t xml:space="preserve"> </w:t>
      </w:r>
      <w:r>
        <w:t>the workshop this year.</w:t>
      </w:r>
    </w:p>
    <w:p w:rsidR="000E682E" w:rsidRDefault="002732B4">
      <w:pPr>
        <w:pStyle w:val="Heading3"/>
        <w:spacing w:before="160"/>
        <w:ind w:right="131"/>
      </w:pPr>
      <w:r>
        <w:t>Motion 1:</w:t>
      </w:r>
    </w:p>
    <w:p w:rsidR="000E682E" w:rsidRDefault="002732B4">
      <w:pPr>
        <w:spacing w:before="197" w:line="242" w:lineRule="auto"/>
        <w:ind w:left="101" w:right="251"/>
        <w:rPr>
          <w:b/>
        </w:rPr>
      </w:pPr>
      <w:r>
        <w:rPr>
          <w:b/>
        </w:rPr>
        <w:t>Diane Burdette moved that the PTSA membership apply $950 Shakespeare Workshop overage to the Romeo and Juliet field trip. Seconded. Discussion. Ballot Vote. Yes- 12; No- 11. Motion passed.</w:t>
      </w:r>
    </w:p>
    <w:p w:rsidR="000E682E" w:rsidRDefault="002732B4">
      <w:pPr>
        <w:pStyle w:val="BodyText"/>
        <w:spacing w:before="178"/>
        <w:ind w:right="131"/>
      </w:pPr>
      <w:r>
        <w:t>Margaret Chalfant reviewed the bank statements and everything checked out.</w:t>
      </w:r>
    </w:p>
    <w:p w:rsidR="000E682E" w:rsidRDefault="002732B4">
      <w:pPr>
        <w:pStyle w:val="Heading3"/>
        <w:spacing w:before="182"/>
        <w:ind w:right="131"/>
      </w:pPr>
      <w:r>
        <w:t>Membership – Bertina Loeffler Sedlack</w:t>
      </w:r>
      <w:r w:rsidR="00420B74">
        <w:t xml:space="preserve"> for Kate </w:t>
      </w:r>
      <w:r>
        <w:t>Badiozamani</w:t>
      </w:r>
    </w:p>
    <w:p w:rsidR="000E682E" w:rsidRDefault="002732B4">
      <w:pPr>
        <w:pStyle w:val="BodyText"/>
        <w:spacing w:before="182"/>
        <w:ind w:right="131"/>
      </w:pPr>
      <w:r>
        <w:t>Bertina</w:t>
      </w:r>
      <w:r w:rsidR="00420B74">
        <w:t xml:space="preserve"> </w:t>
      </w:r>
      <w:r>
        <w:t>reported that there are 1258   members.</w:t>
      </w:r>
    </w:p>
    <w:p w:rsidR="000E682E" w:rsidRDefault="002732B4" w:rsidP="00362104">
      <w:pPr>
        <w:pStyle w:val="Heading3"/>
        <w:tabs>
          <w:tab w:val="center" w:pos="4775"/>
        </w:tabs>
        <w:spacing w:before="182"/>
        <w:ind w:right="131"/>
      </w:pPr>
      <w:r>
        <w:t>Nominating Committee – Jody Mull</w:t>
      </w:r>
      <w:r w:rsidR="00362104">
        <w:tab/>
      </w:r>
    </w:p>
    <w:p w:rsidR="000E682E" w:rsidRDefault="002732B4">
      <w:pPr>
        <w:pStyle w:val="BodyText"/>
        <w:spacing w:line="247" w:lineRule="auto"/>
        <w:ind w:right="131"/>
      </w:pPr>
      <w:r>
        <w:t xml:space="preserve">Jody reported that the committee is working hard to recruit and fill positions. She encouraged members to continue to </w:t>
      </w:r>
      <w:r w:rsidR="00420B74">
        <w:t>offer names</w:t>
      </w:r>
      <w:r>
        <w:t xml:space="preserve"> </w:t>
      </w:r>
      <w:r w:rsidR="00420B74">
        <w:t>for nomination</w:t>
      </w:r>
      <w:r>
        <w:t xml:space="preserve">. The committee would </w:t>
      </w:r>
      <w:r w:rsidR="00420B74">
        <w:t>appreciate names</w:t>
      </w:r>
      <w:r>
        <w:t xml:space="preserve"> for Events VP, in particular. The will have the slate by March 24</w:t>
      </w:r>
      <w:proofErr w:type="spellStart"/>
      <w:r>
        <w:rPr>
          <w:position w:val="8"/>
          <w:sz w:val="13"/>
        </w:rPr>
        <w:t>th</w:t>
      </w:r>
      <w:proofErr w:type="spellEnd"/>
      <w:r>
        <w:t>.</w:t>
      </w:r>
    </w:p>
    <w:p w:rsidR="000E682E" w:rsidRDefault="002732B4">
      <w:pPr>
        <w:pStyle w:val="Heading3"/>
        <w:spacing w:before="173"/>
        <w:ind w:right="131"/>
      </w:pPr>
      <w:r>
        <w:t xml:space="preserve">Outstanding Educator </w:t>
      </w:r>
      <w:r w:rsidR="00420B74">
        <w:t>Award –</w:t>
      </w:r>
      <w:r>
        <w:t xml:space="preserve"> Sandi Lum</w:t>
      </w:r>
    </w:p>
    <w:p w:rsidR="000E682E" w:rsidRDefault="002732B4">
      <w:pPr>
        <w:pStyle w:val="BodyText"/>
        <w:spacing w:line="254" w:lineRule="auto"/>
        <w:ind w:right="251"/>
      </w:pPr>
      <w:r>
        <w:t xml:space="preserve">Sandi requested nominations </w:t>
      </w:r>
      <w:r w:rsidR="00420B74">
        <w:t>for the</w:t>
      </w:r>
      <w:r>
        <w:t xml:space="preserve"> Outstanding Educator Award. She described this award as being created to recognize individuals who have provided outstanding educational opportunities </w:t>
      </w:r>
      <w:r w:rsidR="00420B74">
        <w:t>for youth</w:t>
      </w:r>
      <w:r>
        <w:t xml:space="preserve"> that are above and beyond the normal scope of </w:t>
      </w:r>
      <w:r w:rsidR="00420B74">
        <w:t>their job</w:t>
      </w:r>
      <w:r>
        <w:t>. Nominations will be accepted until April 8, 2016.</w:t>
      </w:r>
    </w:p>
    <w:p w:rsidR="000E682E" w:rsidRDefault="002732B4">
      <w:pPr>
        <w:pStyle w:val="Heading3"/>
        <w:ind w:right="131"/>
      </w:pPr>
      <w:r>
        <w:t>Communications</w:t>
      </w:r>
    </w:p>
    <w:p w:rsidR="000E682E" w:rsidRDefault="002732B4">
      <w:pPr>
        <w:spacing w:before="182"/>
        <w:ind w:left="101" w:right="131"/>
        <w:rPr>
          <w:b/>
        </w:rPr>
      </w:pPr>
      <w:r>
        <w:rPr>
          <w:b/>
        </w:rPr>
        <w:t>Special Services Liaison – Sandi Lum</w:t>
      </w:r>
    </w:p>
    <w:p w:rsidR="000E682E" w:rsidRDefault="002732B4">
      <w:pPr>
        <w:pStyle w:val="BodyText"/>
        <w:spacing w:line="254" w:lineRule="auto"/>
        <w:ind w:right="131"/>
      </w:pPr>
      <w:r>
        <w:t>Sandi reported that the basketball team went to State on March 4-5</w:t>
      </w:r>
      <w:proofErr w:type="spellStart"/>
      <w:r>
        <w:rPr>
          <w:position w:val="8"/>
          <w:sz w:val="13"/>
        </w:rPr>
        <w:t>th</w:t>
      </w:r>
      <w:proofErr w:type="spellEnd"/>
      <w:r>
        <w:t>, and earned the bronze medal. Track and Field starts on March 20</w:t>
      </w:r>
      <w:proofErr w:type="spellStart"/>
      <w:r>
        <w:rPr>
          <w:position w:val="7"/>
          <w:sz w:val="13"/>
        </w:rPr>
        <w:t>th</w:t>
      </w:r>
      <w:proofErr w:type="spellEnd"/>
      <w:r>
        <w:t>.</w:t>
      </w:r>
    </w:p>
    <w:p w:rsidR="000E682E" w:rsidRDefault="002732B4">
      <w:pPr>
        <w:pStyle w:val="Heading3"/>
        <w:ind w:right="131"/>
      </w:pPr>
      <w:r>
        <w:t>ISF Liaison – Kristen Allen Bentsen</w:t>
      </w:r>
    </w:p>
    <w:p w:rsidR="000E682E" w:rsidRDefault="002732B4">
      <w:pPr>
        <w:pStyle w:val="BodyText"/>
        <w:spacing w:line="247" w:lineRule="auto"/>
        <w:ind w:right="131"/>
      </w:pPr>
      <w:r>
        <w:t>Kristen encouraged all members to attend the ISF event, “Nourish Every Mind” luncheon, on Thursday, April 28</w:t>
      </w:r>
      <w:proofErr w:type="spellStart"/>
      <w:r>
        <w:rPr>
          <w:position w:val="8"/>
          <w:sz w:val="13"/>
        </w:rPr>
        <w:t>th</w:t>
      </w:r>
      <w:proofErr w:type="spellEnd"/>
      <w:r>
        <w:t>, at the Issaquah Community Center, from 12-1. She said that a financial donation is encouraged, but not mandatory.</w:t>
      </w:r>
    </w:p>
    <w:p w:rsidR="000E682E" w:rsidRDefault="000E682E">
      <w:pPr>
        <w:spacing w:line="247" w:lineRule="auto"/>
        <w:sectPr w:rsidR="000E682E">
          <w:pgSz w:w="12240" w:h="15840"/>
          <w:pgMar w:top="1500" w:right="1320" w:bottom="280" w:left="1340" w:header="720" w:footer="720" w:gutter="0"/>
          <w:cols w:space="720"/>
        </w:sectPr>
      </w:pPr>
    </w:p>
    <w:p w:rsidR="000E682E" w:rsidRDefault="000E682E">
      <w:pPr>
        <w:pStyle w:val="BodyText"/>
        <w:spacing w:before="0"/>
        <w:ind w:left="0"/>
        <w:rPr>
          <w:sz w:val="26"/>
        </w:rPr>
      </w:pPr>
    </w:p>
    <w:p w:rsidR="000E682E" w:rsidRDefault="002732B4">
      <w:pPr>
        <w:pStyle w:val="Heading3"/>
        <w:spacing w:before="60"/>
      </w:pPr>
      <w:r>
        <w:t>Display Case – Tami Curtis</w:t>
      </w:r>
    </w:p>
    <w:p w:rsidR="000E682E" w:rsidRDefault="002732B4">
      <w:pPr>
        <w:pStyle w:val="BodyText"/>
        <w:ind w:right="100"/>
      </w:pPr>
      <w:r>
        <w:t xml:space="preserve">Tami reported that the display case is being well utilized by Dora to showcase flyers. She solicited members to submit any items </w:t>
      </w:r>
      <w:r w:rsidR="00420B74">
        <w:t>for display</w:t>
      </w:r>
      <w:r>
        <w:t xml:space="preserve"> to the IHS Community.</w:t>
      </w:r>
    </w:p>
    <w:p w:rsidR="000E682E" w:rsidRDefault="002732B4">
      <w:pPr>
        <w:pStyle w:val="Heading3"/>
        <w:spacing w:before="182"/>
      </w:pPr>
      <w:r>
        <w:t>Programs</w:t>
      </w:r>
    </w:p>
    <w:p w:rsidR="000E682E" w:rsidRDefault="002732B4">
      <w:pPr>
        <w:spacing w:before="182"/>
        <w:ind w:left="101" w:right="100"/>
        <w:rPr>
          <w:b/>
        </w:rPr>
      </w:pPr>
      <w:r>
        <w:rPr>
          <w:b/>
        </w:rPr>
        <w:t>College Test Prep – Diane Burdette</w:t>
      </w:r>
    </w:p>
    <w:p w:rsidR="000E682E" w:rsidRDefault="002732B4">
      <w:pPr>
        <w:pStyle w:val="BodyText"/>
        <w:spacing w:line="254" w:lineRule="auto"/>
        <w:ind w:right="96"/>
      </w:pPr>
      <w:r>
        <w:t xml:space="preserve">Diane is signing students up </w:t>
      </w:r>
      <w:r w:rsidR="00420B74">
        <w:t>for the</w:t>
      </w:r>
      <w:r>
        <w:t xml:space="preserve"> last weekend ACT Prep Course of the year, beginning April 17</w:t>
      </w:r>
      <w:proofErr w:type="spellStart"/>
      <w:r>
        <w:rPr>
          <w:position w:val="7"/>
          <w:sz w:val="13"/>
        </w:rPr>
        <w:t>th</w:t>
      </w:r>
      <w:proofErr w:type="spellEnd"/>
      <w:r>
        <w:rPr>
          <w:position w:val="7"/>
          <w:sz w:val="13"/>
        </w:rPr>
        <w:t xml:space="preserve"> </w:t>
      </w:r>
      <w:r>
        <w:t xml:space="preserve">at Eastside Fire and Rescue. This course provides test prep at a fraction of the usual price. There is a combo ACT/SAT Mock test on </w:t>
      </w:r>
      <w:r w:rsidR="00420B74">
        <w:t>May 21</w:t>
      </w:r>
      <w:proofErr w:type="spellStart"/>
      <w:r>
        <w:rPr>
          <w:position w:val="7"/>
          <w:sz w:val="13"/>
        </w:rPr>
        <w:t>st</w:t>
      </w:r>
      <w:proofErr w:type="spellEnd"/>
      <w:r>
        <w:rPr>
          <w:position w:val="7"/>
          <w:sz w:val="13"/>
        </w:rPr>
        <w:t xml:space="preserve">   </w:t>
      </w:r>
      <w:r>
        <w:t>at 8 am at IHS. Students may sign up on the PTSA website.</w:t>
      </w:r>
    </w:p>
    <w:p w:rsidR="000E682E" w:rsidRDefault="002732B4">
      <w:pPr>
        <w:pStyle w:val="Heading3"/>
      </w:pPr>
      <w:r>
        <w:t>Healthy Student – Ami Maron</w:t>
      </w:r>
    </w:p>
    <w:p w:rsidR="000E682E" w:rsidRDefault="002732B4">
      <w:pPr>
        <w:pStyle w:val="BodyText"/>
        <w:spacing w:line="254" w:lineRule="auto"/>
        <w:ind w:right="100"/>
      </w:pPr>
      <w:r>
        <w:t>Amy solicited members to vocalize their safety concerns in and around IHS. Some of these included: student’s crossing 2</w:t>
      </w:r>
      <w:proofErr w:type="spellStart"/>
      <w:r>
        <w:rPr>
          <w:position w:val="7"/>
          <w:sz w:val="13"/>
        </w:rPr>
        <w:t>nd</w:t>
      </w:r>
      <w:proofErr w:type="spellEnd"/>
      <w:r>
        <w:rPr>
          <w:position w:val="7"/>
          <w:sz w:val="13"/>
        </w:rPr>
        <w:t xml:space="preserve"> </w:t>
      </w:r>
      <w:r>
        <w:t xml:space="preserve">Ave in the morning, the ease with which outsiders can enter IHS, and the flow of school </w:t>
      </w:r>
      <w:r w:rsidR="00420B74">
        <w:t>traffic and</w:t>
      </w:r>
      <w:r>
        <w:t xml:space="preserve"> buses next </w:t>
      </w:r>
      <w:r w:rsidR="00420B74">
        <w:t>year with</w:t>
      </w:r>
      <w:r>
        <w:t xml:space="preserve"> the proposed changes related to the campus construction.</w:t>
      </w:r>
    </w:p>
    <w:p w:rsidR="000E682E" w:rsidRDefault="002732B4">
      <w:pPr>
        <w:pStyle w:val="BodyText"/>
        <w:spacing w:before="180"/>
        <w:ind w:right="100"/>
      </w:pPr>
      <w:r>
        <w:t xml:space="preserve">Amy discussed the Healthy Student program roll out, beginning with “teaser” posters. She encouraged members to engage </w:t>
      </w:r>
      <w:r w:rsidR="00420B74">
        <w:t>their children</w:t>
      </w:r>
      <w:r>
        <w:t xml:space="preserve"> in conversation if they are talking about the program ideas at home.</w:t>
      </w:r>
    </w:p>
    <w:p w:rsidR="000E682E" w:rsidRDefault="002732B4">
      <w:pPr>
        <w:pStyle w:val="Heading3"/>
        <w:spacing w:before="182"/>
      </w:pPr>
      <w:r>
        <w:t>Angel Program</w:t>
      </w:r>
    </w:p>
    <w:p w:rsidR="000E682E" w:rsidRDefault="002732B4">
      <w:pPr>
        <w:pStyle w:val="BodyText"/>
        <w:ind w:right="100"/>
      </w:pPr>
      <w:r>
        <w:t xml:space="preserve">Angel Program leadership have been pulled away </w:t>
      </w:r>
      <w:r w:rsidR="00420B74">
        <w:t>for personal</w:t>
      </w:r>
      <w:r>
        <w:t xml:space="preserve"> reasons, but the program is running very well because of </w:t>
      </w:r>
      <w:r w:rsidR="00420B74">
        <w:t>a great</w:t>
      </w:r>
      <w:r>
        <w:t xml:space="preserve"> foundation. Prom clothes are currently being collected.</w:t>
      </w:r>
    </w:p>
    <w:p w:rsidR="000E682E" w:rsidRDefault="002732B4">
      <w:pPr>
        <w:pStyle w:val="Heading3"/>
        <w:spacing w:before="182"/>
      </w:pPr>
      <w:r>
        <w:t>Community Service</w:t>
      </w:r>
    </w:p>
    <w:p w:rsidR="000E682E" w:rsidRDefault="002732B4">
      <w:pPr>
        <w:pStyle w:val="BodyText"/>
        <w:spacing w:line="254" w:lineRule="auto"/>
        <w:ind w:right="165"/>
      </w:pPr>
      <w:r>
        <w:t xml:space="preserve">Community Service Log forms are available online. </w:t>
      </w:r>
      <w:r w:rsidR="00420B74">
        <w:t>Senior forms</w:t>
      </w:r>
      <w:r>
        <w:t xml:space="preserve"> </w:t>
      </w:r>
      <w:r w:rsidR="00420B74">
        <w:t>deadlines</w:t>
      </w:r>
      <w:r>
        <w:t xml:space="preserve"> May 2</w:t>
      </w:r>
      <w:proofErr w:type="spellStart"/>
      <w:r>
        <w:rPr>
          <w:position w:val="8"/>
          <w:sz w:val="13"/>
        </w:rPr>
        <w:t>nd</w:t>
      </w:r>
      <w:proofErr w:type="spellEnd"/>
      <w:r>
        <w:rPr>
          <w:position w:val="8"/>
          <w:sz w:val="13"/>
        </w:rPr>
        <w:t xml:space="preserve"> </w:t>
      </w:r>
      <w:r>
        <w:t xml:space="preserve">and Emily Palmgren will be collecting forms at lunches. Seniors need 75 hours to earn an </w:t>
      </w:r>
      <w:r w:rsidR="00420B74">
        <w:t>honor cord</w:t>
      </w:r>
      <w:r>
        <w:t xml:space="preserve"> to </w:t>
      </w:r>
      <w:r w:rsidR="00420B74">
        <w:t>wear at</w:t>
      </w:r>
      <w:r>
        <w:t xml:space="preserve"> graduation. So far only </w:t>
      </w:r>
      <w:r w:rsidR="00420B74">
        <w:t>35 have</w:t>
      </w:r>
      <w:r>
        <w:t xml:space="preserve"> submitted </w:t>
      </w:r>
      <w:r w:rsidR="00420B74">
        <w:t>these forms</w:t>
      </w:r>
      <w:r>
        <w:t xml:space="preserve">, so please encourage </w:t>
      </w:r>
      <w:r w:rsidR="00420B74">
        <w:t>your seniors</w:t>
      </w:r>
      <w:r>
        <w:t xml:space="preserve"> to submit them soon.</w:t>
      </w:r>
    </w:p>
    <w:p w:rsidR="000E682E" w:rsidRDefault="002732B4">
      <w:pPr>
        <w:pStyle w:val="Heading3"/>
      </w:pPr>
      <w:r>
        <w:t>Senior Scholarship Committee – Randi Wright</w:t>
      </w:r>
    </w:p>
    <w:p w:rsidR="000E682E" w:rsidRDefault="002732B4">
      <w:pPr>
        <w:pStyle w:val="BodyText"/>
        <w:spacing w:line="247" w:lineRule="auto"/>
        <w:ind w:right="222"/>
        <w:jc w:val="both"/>
      </w:pPr>
      <w:r>
        <w:t xml:space="preserve">Randi reported the scholarship </w:t>
      </w:r>
      <w:r w:rsidR="00420B74">
        <w:t>deadlines</w:t>
      </w:r>
      <w:r>
        <w:t xml:space="preserve"> April 18</w:t>
      </w:r>
      <w:proofErr w:type="spellStart"/>
      <w:r>
        <w:rPr>
          <w:position w:val="7"/>
          <w:sz w:val="13"/>
        </w:rPr>
        <w:t>th</w:t>
      </w:r>
      <w:proofErr w:type="spellEnd"/>
      <w:r>
        <w:rPr>
          <w:position w:val="7"/>
          <w:sz w:val="13"/>
        </w:rPr>
        <w:t xml:space="preserve"> </w:t>
      </w:r>
      <w:r>
        <w:t xml:space="preserve">at 3:00 pm. Applications may be found online, and submitted to: PTSA Box in IHS Office </w:t>
      </w:r>
      <w:r w:rsidR="00420B74">
        <w:t>or online</w:t>
      </w:r>
      <w:r>
        <w:t xml:space="preserve"> to: </w:t>
      </w:r>
      <w:hyperlink r:id="rId17">
        <w:r>
          <w:rPr>
            <w:color w:val="0462C1"/>
            <w:u w:val="single" w:color="0462C1"/>
          </w:rPr>
          <w:t>randallyn@hotmail.com</w:t>
        </w:r>
      </w:hyperlink>
      <w:r>
        <w:t>. Winners will be announced on May 4</w:t>
      </w:r>
      <w:proofErr w:type="spellStart"/>
      <w:r>
        <w:rPr>
          <w:position w:val="7"/>
          <w:sz w:val="13"/>
        </w:rPr>
        <w:t>th</w:t>
      </w:r>
      <w:proofErr w:type="spellEnd"/>
      <w:r>
        <w:t>.</w:t>
      </w:r>
    </w:p>
    <w:p w:rsidR="000E682E" w:rsidRDefault="002732B4">
      <w:pPr>
        <w:pStyle w:val="Heading3"/>
        <w:spacing w:before="173"/>
      </w:pPr>
      <w:r>
        <w:t>Reflections update – Onti Rosen</w:t>
      </w:r>
    </w:p>
    <w:p w:rsidR="000E682E" w:rsidRDefault="002732B4">
      <w:pPr>
        <w:pStyle w:val="BodyText"/>
        <w:spacing w:line="261" w:lineRule="auto"/>
        <w:ind w:right="165"/>
      </w:pPr>
      <w:r>
        <w:t xml:space="preserve">Onti reported that an IHS student, Darynn Lung, submitted </w:t>
      </w:r>
      <w:r w:rsidR="00420B74">
        <w:t>a photo</w:t>
      </w:r>
      <w:r>
        <w:t>, “Sonic Escape”, and received the Award of Merit from the state. Winners were selected from more than 1,100 entries by PTSA throughout Washington. Onti said that Darynn will be honored at a ceremony in Bellevue on April 30</w:t>
      </w:r>
      <w:proofErr w:type="spellStart"/>
      <w:r>
        <w:rPr>
          <w:position w:val="7"/>
          <w:sz w:val="13"/>
        </w:rPr>
        <w:t>th</w:t>
      </w:r>
      <w:proofErr w:type="spellEnd"/>
      <w:r>
        <w:t xml:space="preserve">. One ISD </w:t>
      </w:r>
      <w:r w:rsidR="00420B74">
        <w:t>winner from</w:t>
      </w:r>
      <w:r>
        <w:t xml:space="preserve"> Grand Ridge will move on to Nationals. Ten pieces in all were recognized from ISD with the distinction of: Award of Excellence, Award of Merit or Outstanding Interpretation.</w:t>
      </w:r>
    </w:p>
    <w:p w:rsidR="000E682E" w:rsidRDefault="002732B4">
      <w:pPr>
        <w:pStyle w:val="BodyText"/>
        <w:spacing w:before="0" w:line="246" w:lineRule="exact"/>
        <w:ind w:right="100"/>
      </w:pPr>
      <w:r>
        <w:t>Congratulations to all who were recognized!</w:t>
      </w:r>
    </w:p>
    <w:p w:rsidR="000E682E" w:rsidRDefault="000E682E">
      <w:pPr>
        <w:spacing w:line="246" w:lineRule="exact"/>
        <w:sectPr w:rsidR="000E682E">
          <w:pgSz w:w="12240" w:h="15840"/>
          <w:pgMar w:top="1500" w:right="1340" w:bottom="280" w:left="1340" w:header="720" w:footer="720" w:gutter="0"/>
          <w:cols w:space="720"/>
        </w:sectPr>
      </w:pPr>
    </w:p>
    <w:p w:rsidR="000E682E" w:rsidRDefault="000E682E">
      <w:pPr>
        <w:pStyle w:val="BodyText"/>
        <w:spacing w:before="0"/>
        <w:ind w:left="0"/>
        <w:rPr>
          <w:sz w:val="26"/>
        </w:rPr>
      </w:pPr>
    </w:p>
    <w:p w:rsidR="000E682E" w:rsidRDefault="002732B4">
      <w:pPr>
        <w:pStyle w:val="Heading3"/>
        <w:spacing w:before="60"/>
        <w:ind w:right="327"/>
      </w:pPr>
      <w:r>
        <w:t>Hospitality – Sandi Lum</w:t>
      </w:r>
    </w:p>
    <w:p w:rsidR="000E682E" w:rsidRDefault="002732B4">
      <w:pPr>
        <w:pStyle w:val="BodyText"/>
        <w:ind w:right="327"/>
      </w:pPr>
      <w:r>
        <w:rPr>
          <w:b/>
        </w:rPr>
        <w:t xml:space="preserve">Testing Snacks </w:t>
      </w:r>
      <w:r>
        <w:t>– These are provided to students during state mandated testing. Sandi requests volunteers to assist; may be students interested in earning community service hours.</w:t>
      </w:r>
    </w:p>
    <w:p w:rsidR="003B304D" w:rsidRDefault="002732B4">
      <w:pPr>
        <w:spacing w:before="182" w:line="400" w:lineRule="auto"/>
        <w:ind w:left="101" w:right="327"/>
      </w:pPr>
      <w:r>
        <w:rPr>
          <w:b/>
        </w:rPr>
        <w:t xml:space="preserve">Staff Appreciation Week </w:t>
      </w:r>
      <w:r>
        <w:t>– This is during the first week of May and is chaired by Christy Otley. Bertina</w:t>
      </w:r>
      <w:r w:rsidR="00420B74">
        <w:t xml:space="preserve"> </w:t>
      </w:r>
      <w:r>
        <w:t xml:space="preserve">recognized Stacy Heller </w:t>
      </w:r>
      <w:r w:rsidR="00420B74">
        <w:t>for the</w:t>
      </w:r>
      <w:r>
        <w:t xml:space="preserve"> wonderful cookies she provided </w:t>
      </w:r>
      <w:r w:rsidR="00420B74">
        <w:t>for the</w:t>
      </w:r>
      <w:r>
        <w:t xml:space="preserve"> awards presentation. </w:t>
      </w:r>
    </w:p>
    <w:p w:rsidR="000E682E" w:rsidRDefault="002732B4">
      <w:pPr>
        <w:spacing w:before="182" w:line="400" w:lineRule="auto"/>
        <w:ind w:left="101" w:right="327"/>
        <w:rPr>
          <w:b/>
          <w:sz w:val="24"/>
        </w:rPr>
      </w:pPr>
      <w:r>
        <w:rPr>
          <w:b/>
          <w:sz w:val="24"/>
        </w:rPr>
        <w:t>IHS Administration Updates – Andrea McCormick, principal</w:t>
      </w:r>
    </w:p>
    <w:p w:rsidR="000E682E" w:rsidRDefault="002732B4">
      <w:pPr>
        <w:spacing w:before="6" w:line="259" w:lineRule="auto"/>
        <w:ind w:left="101" w:right="203"/>
        <w:rPr>
          <w:sz w:val="24"/>
        </w:rPr>
      </w:pPr>
      <w:r>
        <w:rPr>
          <w:spacing w:val="-5"/>
          <w:sz w:val="24"/>
        </w:rPr>
        <w:t xml:space="preserve">Andrea </w:t>
      </w:r>
      <w:r>
        <w:rPr>
          <w:spacing w:val="2"/>
          <w:sz w:val="24"/>
        </w:rPr>
        <w:t xml:space="preserve">discussed </w:t>
      </w:r>
      <w:r>
        <w:rPr>
          <w:spacing w:val="-5"/>
          <w:sz w:val="24"/>
        </w:rPr>
        <w:t xml:space="preserve">the </w:t>
      </w:r>
      <w:r>
        <w:rPr>
          <w:sz w:val="24"/>
        </w:rPr>
        <w:t xml:space="preserve">decision </w:t>
      </w:r>
      <w:r>
        <w:rPr>
          <w:spacing w:val="-4"/>
          <w:sz w:val="24"/>
        </w:rPr>
        <w:t xml:space="preserve">by </w:t>
      </w:r>
      <w:r>
        <w:rPr>
          <w:spacing w:val="-5"/>
          <w:sz w:val="24"/>
        </w:rPr>
        <w:t xml:space="preserve">the </w:t>
      </w:r>
      <w:r>
        <w:rPr>
          <w:spacing w:val="-3"/>
          <w:sz w:val="24"/>
        </w:rPr>
        <w:t xml:space="preserve">superintendent to </w:t>
      </w:r>
      <w:r>
        <w:rPr>
          <w:sz w:val="24"/>
        </w:rPr>
        <w:t xml:space="preserve">keep </w:t>
      </w:r>
      <w:r>
        <w:rPr>
          <w:spacing w:val="-5"/>
          <w:sz w:val="24"/>
        </w:rPr>
        <w:t xml:space="preserve">the </w:t>
      </w:r>
      <w:r>
        <w:rPr>
          <w:sz w:val="24"/>
        </w:rPr>
        <w:t xml:space="preserve">same bell schedule for next year, </w:t>
      </w:r>
      <w:r>
        <w:rPr>
          <w:spacing w:val="-5"/>
          <w:sz w:val="24"/>
        </w:rPr>
        <w:t xml:space="preserve">but </w:t>
      </w:r>
      <w:r>
        <w:rPr>
          <w:spacing w:val="-3"/>
          <w:sz w:val="24"/>
        </w:rPr>
        <w:t xml:space="preserve">to </w:t>
      </w:r>
      <w:r>
        <w:rPr>
          <w:spacing w:val="-4"/>
          <w:sz w:val="24"/>
        </w:rPr>
        <w:t xml:space="preserve">continue </w:t>
      </w:r>
      <w:r>
        <w:rPr>
          <w:spacing w:val="-3"/>
          <w:sz w:val="24"/>
        </w:rPr>
        <w:t xml:space="preserve">to explore </w:t>
      </w:r>
      <w:r>
        <w:rPr>
          <w:spacing w:val="-5"/>
          <w:sz w:val="24"/>
        </w:rPr>
        <w:t xml:space="preserve">options </w:t>
      </w:r>
      <w:r>
        <w:rPr>
          <w:sz w:val="24"/>
        </w:rPr>
        <w:t xml:space="preserve">for a later start </w:t>
      </w:r>
      <w:r>
        <w:rPr>
          <w:spacing w:val="-3"/>
          <w:sz w:val="24"/>
        </w:rPr>
        <w:t xml:space="preserve">time. </w:t>
      </w:r>
      <w:r>
        <w:rPr>
          <w:spacing w:val="-5"/>
          <w:sz w:val="24"/>
        </w:rPr>
        <w:t xml:space="preserve">She </w:t>
      </w:r>
      <w:r>
        <w:rPr>
          <w:spacing w:val="4"/>
          <w:sz w:val="24"/>
        </w:rPr>
        <w:t xml:space="preserve">said </w:t>
      </w:r>
      <w:r>
        <w:rPr>
          <w:spacing w:val="-3"/>
          <w:sz w:val="24"/>
        </w:rPr>
        <w:t xml:space="preserve">that </w:t>
      </w:r>
      <w:r>
        <w:rPr>
          <w:sz w:val="24"/>
        </w:rPr>
        <w:t>7</w:t>
      </w:r>
      <w:proofErr w:type="spellStart"/>
      <w:r>
        <w:rPr>
          <w:position w:val="7"/>
          <w:sz w:val="16"/>
        </w:rPr>
        <w:t>th</w:t>
      </w:r>
      <w:proofErr w:type="spellEnd"/>
      <w:r>
        <w:rPr>
          <w:position w:val="7"/>
          <w:sz w:val="16"/>
        </w:rPr>
        <w:t xml:space="preserve"> </w:t>
      </w:r>
      <w:r>
        <w:rPr>
          <w:spacing w:val="-4"/>
          <w:sz w:val="24"/>
        </w:rPr>
        <w:t xml:space="preserve">period </w:t>
      </w:r>
      <w:r>
        <w:rPr>
          <w:sz w:val="24"/>
        </w:rPr>
        <w:t xml:space="preserve">will </w:t>
      </w:r>
      <w:r w:rsidR="00420B74">
        <w:rPr>
          <w:spacing w:val="-4"/>
          <w:sz w:val="24"/>
        </w:rPr>
        <w:t>continue next</w:t>
      </w:r>
      <w:r>
        <w:rPr>
          <w:sz w:val="24"/>
        </w:rPr>
        <w:t xml:space="preserve"> year as well. </w:t>
      </w:r>
      <w:r w:rsidR="00420B74">
        <w:rPr>
          <w:spacing w:val="-3"/>
          <w:sz w:val="24"/>
        </w:rPr>
        <w:t>There is</w:t>
      </w:r>
      <w:r>
        <w:rPr>
          <w:sz w:val="24"/>
        </w:rPr>
        <w:t xml:space="preserve"> a </w:t>
      </w:r>
      <w:r w:rsidR="00420B74">
        <w:rPr>
          <w:spacing w:val="-6"/>
          <w:sz w:val="24"/>
        </w:rPr>
        <w:t>movement toward</w:t>
      </w:r>
      <w:r w:rsidR="00420B74">
        <w:rPr>
          <w:spacing w:val="-5"/>
          <w:sz w:val="24"/>
        </w:rPr>
        <w:t xml:space="preserve"> offering</w:t>
      </w:r>
      <w:r>
        <w:rPr>
          <w:spacing w:val="-3"/>
          <w:sz w:val="24"/>
        </w:rPr>
        <w:t xml:space="preserve"> </w:t>
      </w:r>
      <w:r w:rsidR="00420B74">
        <w:rPr>
          <w:spacing w:val="-7"/>
          <w:sz w:val="24"/>
        </w:rPr>
        <w:t>more core</w:t>
      </w:r>
      <w:r>
        <w:rPr>
          <w:spacing w:val="-4"/>
          <w:sz w:val="24"/>
        </w:rPr>
        <w:t xml:space="preserve"> </w:t>
      </w:r>
      <w:r>
        <w:rPr>
          <w:sz w:val="24"/>
        </w:rPr>
        <w:t>electives (ex: Health and PE) as 7</w:t>
      </w:r>
      <w:proofErr w:type="spellStart"/>
      <w:r>
        <w:rPr>
          <w:position w:val="7"/>
          <w:sz w:val="16"/>
        </w:rPr>
        <w:t>th</w:t>
      </w:r>
      <w:proofErr w:type="spellEnd"/>
      <w:r>
        <w:rPr>
          <w:position w:val="7"/>
          <w:sz w:val="16"/>
        </w:rPr>
        <w:t xml:space="preserve"> </w:t>
      </w:r>
      <w:r>
        <w:rPr>
          <w:spacing w:val="-4"/>
          <w:sz w:val="24"/>
        </w:rPr>
        <w:t xml:space="preserve">period </w:t>
      </w:r>
      <w:r>
        <w:rPr>
          <w:spacing w:val="-5"/>
          <w:sz w:val="24"/>
        </w:rPr>
        <w:t xml:space="preserve">options </w:t>
      </w:r>
      <w:r>
        <w:rPr>
          <w:spacing w:val="-3"/>
          <w:sz w:val="24"/>
        </w:rPr>
        <w:t xml:space="preserve">over </w:t>
      </w:r>
      <w:r>
        <w:rPr>
          <w:spacing w:val="-5"/>
          <w:sz w:val="24"/>
        </w:rPr>
        <w:t xml:space="preserve">the </w:t>
      </w:r>
      <w:r>
        <w:rPr>
          <w:sz w:val="24"/>
        </w:rPr>
        <w:t xml:space="preserve">“fun” </w:t>
      </w:r>
      <w:r>
        <w:rPr>
          <w:spacing w:val="-5"/>
          <w:sz w:val="24"/>
        </w:rPr>
        <w:t xml:space="preserve">type </w:t>
      </w:r>
      <w:r>
        <w:rPr>
          <w:sz w:val="24"/>
        </w:rPr>
        <w:t xml:space="preserve">electives in </w:t>
      </w:r>
      <w:r>
        <w:rPr>
          <w:spacing w:val="-5"/>
          <w:sz w:val="24"/>
        </w:rPr>
        <w:t xml:space="preserve">the </w:t>
      </w:r>
      <w:r>
        <w:rPr>
          <w:sz w:val="24"/>
        </w:rPr>
        <w:t xml:space="preserve">past. This is an </w:t>
      </w:r>
      <w:r>
        <w:rPr>
          <w:spacing w:val="-3"/>
          <w:sz w:val="24"/>
        </w:rPr>
        <w:t xml:space="preserve">effort to </w:t>
      </w:r>
      <w:r>
        <w:rPr>
          <w:spacing w:val="-5"/>
          <w:sz w:val="24"/>
        </w:rPr>
        <w:t xml:space="preserve">provide </w:t>
      </w:r>
      <w:r>
        <w:rPr>
          <w:spacing w:val="-7"/>
          <w:sz w:val="24"/>
        </w:rPr>
        <w:t xml:space="preserve">more </w:t>
      </w:r>
      <w:r>
        <w:rPr>
          <w:spacing w:val="-5"/>
          <w:sz w:val="24"/>
        </w:rPr>
        <w:t xml:space="preserve">opportunities </w:t>
      </w:r>
      <w:r>
        <w:rPr>
          <w:spacing w:val="-3"/>
          <w:sz w:val="24"/>
        </w:rPr>
        <w:t xml:space="preserve">to meet </w:t>
      </w:r>
      <w:r>
        <w:rPr>
          <w:sz w:val="24"/>
        </w:rPr>
        <w:t xml:space="preserve">these </w:t>
      </w:r>
      <w:r>
        <w:rPr>
          <w:spacing w:val="-4"/>
          <w:sz w:val="24"/>
        </w:rPr>
        <w:t xml:space="preserve">core </w:t>
      </w:r>
      <w:r>
        <w:rPr>
          <w:sz w:val="24"/>
        </w:rPr>
        <w:t xml:space="preserve">electives for </w:t>
      </w:r>
      <w:r>
        <w:rPr>
          <w:spacing w:val="-3"/>
          <w:sz w:val="24"/>
        </w:rPr>
        <w:t xml:space="preserve">students </w:t>
      </w:r>
      <w:r>
        <w:rPr>
          <w:spacing w:val="-5"/>
          <w:sz w:val="24"/>
        </w:rPr>
        <w:t xml:space="preserve">who </w:t>
      </w:r>
      <w:r>
        <w:rPr>
          <w:sz w:val="24"/>
        </w:rPr>
        <w:t xml:space="preserve">find </w:t>
      </w:r>
      <w:r>
        <w:rPr>
          <w:spacing w:val="-3"/>
          <w:sz w:val="24"/>
        </w:rPr>
        <w:t xml:space="preserve">this </w:t>
      </w:r>
      <w:r>
        <w:rPr>
          <w:sz w:val="24"/>
        </w:rPr>
        <w:t xml:space="preserve">challenging because </w:t>
      </w:r>
      <w:r>
        <w:rPr>
          <w:spacing w:val="-4"/>
          <w:sz w:val="24"/>
        </w:rPr>
        <w:t xml:space="preserve">of </w:t>
      </w:r>
      <w:r>
        <w:rPr>
          <w:sz w:val="24"/>
        </w:rPr>
        <w:t xml:space="preserve">conflicts </w:t>
      </w:r>
      <w:r>
        <w:rPr>
          <w:spacing w:val="-3"/>
          <w:sz w:val="24"/>
        </w:rPr>
        <w:t xml:space="preserve">with band </w:t>
      </w:r>
      <w:r>
        <w:rPr>
          <w:spacing w:val="-4"/>
          <w:sz w:val="24"/>
        </w:rPr>
        <w:t xml:space="preserve">or </w:t>
      </w:r>
      <w:r>
        <w:rPr>
          <w:sz w:val="24"/>
        </w:rPr>
        <w:t xml:space="preserve">language, for example. One PTSA </w:t>
      </w:r>
      <w:r>
        <w:rPr>
          <w:spacing w:val="-6"/>
          <w:sz w:val="24"/>
        </w:rPr>
        <w:t xml:space="preserve">member </w:t>
      </w:r>
      <w:r>
        <w:rPr>
          <w:sz w:val="24"/>
        </w:rPr>
        <w:t xml:space="preserve">asked </w:t>
      </w:r>
      <w:r>
        <w:rPr>
          <w:spacing w:val="-4"/>
          <w:sz w:val="24"/>
        </w:rPr>
        <w:t xml:space="preserve">about </w:t>
      </w:r>
      <w:r>
        <w:rPr>
          <w:sz w:val="24"/>
        </w:rPr>
        <w:t>allowing a 2</w:t>
      </w:r>
      <w:proofErr w:type="spellStart"/>
      <w:r>
        <w:rPr>
          <w:position w:val="7"/>
          <w:sz w:val="16"/>
        </w:rPr>
        <w:t>nd</w:t>
      </w:r>
      <w:proofErr w:type="spellEnd"/>
      <w:r>
        <w:rPr>
          <w:sz w:val="24"/>
        </w:rPr>
        <w:t>-7</w:t>
      </w:r>
      <w:proofErr w:type="spellStart"/>
      <w:r>
        <w:rPr>
          <w:position w:val="7"/>
          <w:sz w:val="16"/>
        </w:rPr>
        <w:t>th</w:t>
      </w:r>
      <w:proofErr w:type="spellEnd"/>
      <w:r>
        <w:rPr>
          <w:position w:val="7"/>
          <w:sz w:val="16"/>
        </w:rPr>
        <w:t xml:space="preserve"> </w:t>
      </w:r>
      <w:r>
        <w:rPr>
          <w:spacing w:val="-4"/>
          <w:sz w:val="24"/>
        </w:rPr>
        <w:t xml:space="preserve">period </w:t>
      </w:r>
      <w:r>
        <w:rPr>
          <w:sz w:val="24"/>
        </w:rPr>
        <w:t xml:space="preserve">schedule as an </w:t>
      </w:r>
      <w:r>
        <w:rPr>
          <w:spacing w:val="-4"/>
          <w:sz w:val="24"/>
        </w:rPr>
        <w:t xml:space="preserve">option </w:t>
      </w:r>
      <w:r>
        <w:rPr>
          <w:sz w:val="24"/>
        </w:rPr>
        <w:t xml:space="preserve">for students. </w:t>
      </w:r>
      <w:r>
        <w:rPr>
          <w:spacing w:val="-5"/>
          <w:sz w:val="24"/>
        </w:rPr>
        <w:t xml:space="preserve">Andrea </w:t>
      </w:r>
      <w:r>
        <w:rPr>
          <w:sz w:val="24"/>
        </w:rPr>
        <w:t xml:space="preserve">did </w:t>
      </w:r>
      <w:r>
        <w:rPr>
          <w:spacing w:val="-5"/>
          <w:sz w:val="24"/>
        </w:rPr>
        <w:t xml:space="preserve">not </w:t>
      </w:r>
      <w:r>
        <w:rPr>
          <w:spacing w:val="-3"/>
          <w:sz w:val="24"/>
        </w:rPr>
        <w:t xml:space="preserve">rule this </w:t>
      </w:r>
      <w:r>
        <w:rPr>
          <w:spacing w:val="-4"/>
          <w:sz w:val="24"/>
        </w:rPr>
        <w:t xml:space="preserve">option </w:t>
      </w:r>
      <w:r>
        <w:rPr>
          <w:spacing w:val="-5"/>
          <w:sz w:val="24"/>
        </w:rPr>
        <w:t xml:space="preserve">out </w:t>
      </w:r>
      <w:r>
        <w:rPr>
          <w:sz w:val="24"/>
        </w:rPr>
        <w:t xml:space="preserve">as an exception for </w:t>
      </w:r>
      <w:r>
        <w:rPr>
          <w:spacing w:val="-3"/>
          <w:sz w:val="24"/>
        </w:rPr>
        <w:t xml:space="preserve">students </w:t>
      </w:r>
      <w:r>
        <w:rPr>
          <w:spacing w:val="-5"/>
          <w:sz w:val="24"/>
        </w:rPr>
        <w:t xml:space="preserve">who </w:t>
      </w:r>
      <w:r>
        <w:rPr>
          <w:sz w:val="24"/>
        </w:rPr>
        <w:t xml:space="preserve">have </w:t>
      </w:r>
      <w:r>
        <w:rPr>
          <w:spacing w:val="-4"/>
          <w:sz w:val="24"/>
        </w:rPr>
        <w:t xml:space="preserve">unique </w:t>
      </w:r>
      <w:r>
        <w:rPr>
          <w:sz w:val="24"/>
        </w:rPr>
        <w:t xml:space="preserve">medical, </w:t>
      </w:r>
      <w:r>
        <w:rPr>
          <w:spacing w:val="2"/>
          <w:sz w:val="24"/>
        </w:rPr>
        <w:t xml:space="preserve">social </w:t>
      </w:r>
      <w:r>
        <w:rPr>
          <w:spacing w:val="-4"/>
          <w:sz w:val="24"/>
        </w:rPr>
        <w:t xml:space="preserve">or </w:t>
      </w:r>
      <w:r>
        <w:rPr>
          <w:sz w:val="24"/>
        </w:rPr>
        <w:t xml:space="preserve">family </w:t>
      </w:r>
      <w:r>
        <w:rPr>
          <w:spacing w:val="2"/>
          <w:sz w:val="24"/>
        </w:rPr>
        <w:t xml:space="preserve">issues </w:t>
      </w:r>
      <w:r>
        <w:rPr>
          <w:spacing w:val="-3"/>
          <w:sz w:val="24"/>
        </w:rPr>
        <w:t xml:space="preserve">that </w:t>
      </w:r>
      <w:r>
        <w:rPr>
          <w:spacing w:val="-4"/>
          <w:sz w:val="24"/>
        </w:rPr>
        <w:t xml:space="preserve">make </w:t>
      </w:r>
      <w:r>
        <w:rPr>
          <w:spacing w:val="-5"/>
          <w:sz w:val="24"/>
        </w:rPr>
        <w:t xml:space="preserve">the </w:t>
      </w:r>
      <w:r>
        <w:rPr>
          <w:spacing w:val="-3"/>
          <w:sz w:val="24"/>
        </w:rPr>
        <w:t xml:space="preserve">traditional </w:t>
      </w:r>
      <w:r>
        <w:rPr>
          <w:sz w:val="24"/>
        </w:rPr>
        <w:t xml:space="preserve">schedule difficult. </w:t>
      </w:r>
      <w:r>
        <w:rPr>
          <w:spacing w:val="-5"/>
          <w:sz w:val="24"/>
        </w:rPr>
        <w:t xml:space="preserve">Andrea </w:t>
      </w:r>
      <w:r>
        <w:rPr>
          <w:spacing w:val="2"/>
          <w:sz w:val="24"/>
        </w:rPr>
        <w:t xml:space="preserve">discussed </w:t>
      </w:r>
      <w:r>
        <w:rPr>
          <w:spacing w:val="-5"/>
          <w:sz w:val="24"/>
        </w:rPr>
        <w:t xml:space="preserve">the </w:t>
      </w:r>
      <w:r>
        <w:rPr>
          <w:sz w:val="24"/>
        </w:rPr>
        <w:t xml:space="preserve">changes </w:t>
      </w:r>
      <w:r>
        <w:rPr>
          <w:spacing w:val="-3"/>
          <w:sz w:val="24"/>
        </w:rPr>
        <w:t xml:space="preserve">that </w:t>
      </w:r>
      <w:r>
        <w:rPr>
          <w:sz w:val="24"/>
        </w:rPr>
        <w:t xml:space="preserve">have been </w:t>
      </w:r>
      <w:r>
        <w:rPr>
          <w:spacing w:val="-4"/>
          <w:sz w:val="24"/>
        </w:rPr>
        <w:t xml:space="preserve">made </w:t>
      </w:r>
      <w:r>
        <w:rPr>
          <w:spacing w:val="-3"/>
          <w:sz w:val="24"/>
        </w:rPr>
        <w:t xml:space="preserve">to </w:t>
      </w:r>
      <w:r>
        <w:rPr>
          <w:sz w:val="24"/>
        </w:rPr>
        <w:t xml:space="preserve">Course Selection Day. One change </w:t>
      </w:r>
      <w:r>
        <w:rPr>
          <w:spacing w:val="-4"/>
          <w:sz w:val="24"/>
        </w:rPr>
        <w:t xml:space="preserve">would be </w:t>
      </w:r>
      <w:r>
        <w:rPr>
          <w:spacing w:val="-3"/>
          <w:sz w:val="24"/>
        </w:rPr>
        <w:t xml:space="preserve">to hold </w:t>
      </w:r>
      <w:r>
        <w:rPr>
          <w:sz w:val="24"/>
        </w:rPr>
        <w:t xml:space="preserve">a Q&amp;A </w:t>
      </w:r>
      <w:r>
        <w:rPr>
          <w:spacing w:val="4"/>
          <w:sz w:val="24"/>
        </w:rPr>
        <w:t xml:space="preserve">session </w:t>
      </w:r>
      <w:r>
        <w:rPr>
          <w:sz w:val="24"/>
        </w:rPr>
        <w:t xml:space="preserve">regarding </w:t>
      </w:r>
      <w:r>
        <w:rPr>
          <w:spacing w:val="-3"/>
          <w:sz w:val="24"/>
        </w:rPr>
        <w:t xml:space="preserve">Running </w:t>
      </w:r>
      <w:r>
        <w:rPr>
          <w:spacing w:val="-4"/>
          <w:sz w:val="24"/>
        </w:rPr>
        <w:t xml:space="preserve">Start </w:t>
      </w:r>
      <w:r>
        <w:rPr>
          <w:spacing w:val="-3"/>
          <w:sz w:val="24"/>
        </w:rPr>
        <w:t xml:space="preserve">to </w:t>
      </w:r>
      <w:r>
        <w:rPr>
          <w:sz w:val="24"/>
        </w:rPr>
        <w:t xml:space="preserve">free </w:t>
      </w:r>
      <w:r>
        <w:rPr>
          <w:spacing w:val="-4"/>
          <w:sz w:val="24"/>
        </w:rPr>
        <w:t xml:space="preserve">up </w:t>
      </w:r>
      <w:r>
        <w:rPr>
          <w:sz w:val="24"/>
        </w:rPr>
        <w:t xml:space="preserve">counselors. </w:t>
      </w:r>
      <w:r>
        <w:rPr>
          <w:spacing w:val="-5"/>
          <w:sz w:val="24"/>
        </w:rPr>
        <w:t xml:space="preserve">Andrea </w:t>
      </w:r>
      <w:r>
        <w:rPr>
          <w:sz w:val="24"/>
        </w:rPr>
        <w:t xml:space="preserve">encouraged </w:t>
      </w:r>
      <w:r>
        <w:rPr>
          <w:spacing w:val="-3"/>
          <w:sz w:val="24"/>
        </w:rPr>
        <w:t xml:space="preserve">students to </w:t>
      </w:r>
      <w:r>
        <w:rPr>
          <w:spacing w:val="-4"/>
          <w:sz w:val="24"/>
        </w:rPr>
        <w:t xml:space="preserve">make </w:t>
      </w:r>
      <w:r>
        <w:rPr>
          <w:spacing w:val="-5"/>
          <w:sz w:val="24"/>
        </w:rPr>
        <w:t xml:space="preserve">appointments </w:t>
      </w:r>
      <w:r>
        <w:rPr>
          <w:spacing w:val="-3"/>
          <w:sz w:val="24"/>
        </w:rPr>
        <w:t xml:space="preserve">with </w:t>
      </w:r>
      <w:r>
        <w:rPr>
          <w:sz w:val="24"/>
        </w:rPr>
        <w:t xml:space="preserve">counselors particularly if </w:t>
      </w:r>
      <w:r>
        <w:rPr>
          <w:spacing w:val="-4"/>
          <w:sz w:val="24"/>
        </w:rPr>
        <w:t xml:space="preserve">they </w:t>
      </w:r>
      <w:r>
        <w:rPr>
          <w:sz w:val="24"/>
        </w:rPr>
        <w:t xml:space="preserve">have unusual </w:t>
      </w:r>
      <w:r>
        <w:rPr>
          <w:spacing w:val="2"/>
          <w:sz w:val="24"/>
        </w:rPr>
        <w:t xml:space="preserve">issues </w:t>
      </w:r>
      <w:r>
        <w:rPr>
          <w:spacing w:val="-4"/>
          <w:sz w:val="24"/>
        </w:rPr>
        <w:t xml:space="preserve">or </w:t>
      </w:r>
      <w:r>
        <w:rPr>
          <w:sz w:val="24"/>
        </w:rPr>
        <w:t xml:space="preserve">if a </w:t>
      </w:r>
      <w:r>
        <w:rPr>
          <w:spacing w:val="-3"/>
          <w:sz w:val="24"/>
        </w:rPr>
        <w:t xml:space="preserve">student </w:t>
      </w:r>
      <w:r>
        <w:rPr>
          <w:sz w:val="24"/>
        </w:rPr>
        <w:t xml:space="preserve">is struggling. </w:t>
      </w:r>
      <w:r>
        <w:rPr>
          <w:spacing w:val="-3"/>
          <w:sz w:val="24"/>
        </w:rPr>
        <w:t xml:space="preserve">Administration </w:t>
      </w:r>
      <w:r>
        <w:rPr>
          <w:sz w:val="24"/>
        </w:rPr>
        <w:t xml:space="preserve">has recently been </w:t>
      </w:r>
      <w:r>
        <w:rPr>
          <w:spacing w:val="-4"/>
          <w:sz w:val="24"/>
        </w:rPr>
        <w:t xml:space="preserve">made </w:t>
      </w:r>
      <w:r>
        <w:rPr>
          <w:sz w:val="24"/>
        </w:rPr>
        <w:t xml:space="preserve">aware </w:t>
      </w:r>
      <w:r>
        <w:rPr>
          <w:spacing w:val="-4"/>
          <w:sz w:val="24"/>
        </w:rPr>
        <w:t xml:space="preserve">of </w:t>
      </w:r>
      <w:r>
        <w:rPr>
          <w:spacing w:val="-5"/>
          <w:sz w:val="24"/>
        </w:rPr>
        <w:t xml:space="preserve">the </w:t>
      </w:r>
      <w:r>
        <w:rPr>
          <w:spacing w:val="2"/>
          <w:sz w:val="24"/>
        </w:rPr>
        <w:t xml:space="preserve">“at </w:t>
      </w:r>
      <w:r>
        <w:rPr>
          <w:sz w:val="24"/>
        </w:rPr>
        <w:t xml:space="preserve">risk” </w:t>
      </w:r>
      <w:r>
        <w:rPr>
          <w:spacing w:val="-3"/>
          <w:sz w:val="24"/>
        </w:rPr>
        <w:t xml:space="preserve">population </w:t>
      </w:r>
      <w:r>
        <w:rPr>
          <w:spacing w:val="-4"/>
          <w:sz w:val="24"/>
        </w:rPr>
        <w:t xml:space="preserve">of </w:t>
      </w:r>
      <w:r>
        <w:rPr>
          <w:spacing w:val="-3"/>
          <w:sz w:val="24"/>
        </w:rPr>
        <w:t xml:space="preserve">students </w:t>
      </w:r>
      <w:r>
        <w:rPr>
          <w:spacing w:val="-5"/>
          <w:sz w:val="24"/>
        </w:rPr>
        <w:t xml:space="preserve">who </w:t>
      </w:r>
      <w:r>
        <w:rPr>
          <w:sz w:val="24"/>
        </w:rPr>
        <w:t xml:space="preserve">transfer </w:t>
      </w:r>
      <w:r>
        <w:rPr>
          <w:spacing w:val="-3"/>
          <w:sz w:val="24"/>
        </w:rPr>
        <w:t xml:space="preserve">to </w:t>
      </w:r>
      <w:r>
        <w:rPr>
          <w:spacing w:val="-5"/>
          <w:sz w:val="24"/>
        </w:rPr>
        <w:t xml:space="preserve">the </w:t>
      </w:r>
      <w:r>
        <w:rPr>
          <w:sz w:val="24"/>
        </w:rPr>
        <w:t xml:space="preserve">district after </w:t>
      </w:r>
      <w:r>
        <w:rPr>
          <w:spacing w:val="2"/>
          <w:sz w:val="24"/>
        </w:rPr>
        <w:t>7</w:t>
      </w:r>
      <w:proofErr w:type="spellStart"/>
      <w:r>
        <w:rPr>
          <w:spacing w:val="2"/>
          <w:position w:val="7"/>
          <w:sz w:val="16"/>
        </w:rPr>
        <w:t>th</w:t>
      </w:r>
      <w:proofErr w:type="spellEnd"/>
      <w:r>
        <w:rPr>
          <w:spacing w:val="2"/>
          <w:position w:val="7"/>
          <w:sz w:val="16"/>
        </w:rPr>
        <w:t xml:space="preserve"> </w:t>
      </w:r>
      <w:r>
        <w:rPr>
          <w:sz w:val="24"/>
        </w:rPr>
        <w:t xml:space="preserve">grade. These </w:t>
      </w:r>
      <w:r>
        <w:rPr>
          <w:spacing w:val="-3"/>
          <w:sz w:val="24"/>
        </w:rPr>
        <w:t xml:space="preserve">students </w:t>
      </w:r>
      <w:r>
        <w:rPr>
          <w:sz w:val="24"/>
        </w:rPr>
        <w:t xml:space="preserve">are </w:t>
      </w:r>
      <w:r>
        <w:rPr>
          <w:spacing w:val="-7"/>
          <w:sz w:val="24"/>
        </w:rPr>
        <w:t xml:space="preserve">more </w:t>
      </w:r>
      <w:r>
        <w:rPr>
          <w:sz w:val="24"/>
        </w:rPr>
        <w:t xml:space="preserve">likely </w:t>
      </w:r>
      <w:r>
        <w:rPr>
          <w:spacing w:val="-3"/>
          <w:sz w:val="24"/>
        </w:rPr>
        <w:t xml:space="preserve">to </w:t>
      </w:r>
      <w:r>
        <w:rPr>
          <w:spacing w:val="-4"/>
          <w:sz w:val="24"/>
        </w:rPr>
        <w:t xml:space="preserve">do </w:t>
      </w:r>
      <w:r w:rsidR="00420B74">
        <w:rPr>
          <w:spacing w:val="-5"/>
          <w:sz w:val="24"/>
        </w:rPr>
        <w:t>poorly in</w:t>
      </w:r>
      <w:r>
        <w:rPr>
          <w:sz w:val="24"/>
        </w:rPr>
        <w:t xml:space="preserve"> school and earn lower grades. </w:t>
      </w:r>
      <w:r w:rsidR="00420B74">
        <w:rPr>
          <w:spacing w:val="-5"/>
          <w:sz w:val="24"/>
        </w:rPr>
        <w:t>She suggested</w:t>
      </w:r>
      <w:r>
        <w:rPr>
          <w:spacing w:val="2"/>
          <w:sz w:val="24"/>
        </w:rPr>
        <w:t xml:space="preserve"> </w:t>
      </w:r>
      <w:r>
        <w:rPr>
          <w:spacing w:val="-3"/>
          <w:sz w:val="24"/>
        </w:rPr>
        <w:t xml:space="preserve">some </w:t>
      </w:r>
      <w:r>
        <w:rPr>
          <w:spacing w:val="-4"/>
          <w:sz w:val="24"/>
        </w:rPr>
        <w:t xml:space="preserve">of </w:t>
      </w:r>
      <w:r>
        <w:rPr>
          <w:spacing w:val="-5"/>
          <w:sz w:val="24"/>
        </w:rPr>
        <w:t xml:space="preserve">the </w:t>
      </w:r>
      <w:r>
        <w:rPr>
          <w:sz w:val="24"/>
        </w:rPr>
        <w:t xml:space="preserve">policies and strategies </w:t>
      </w:r>
      <w:r>
        <w:rPr>
          <w:spacing w:val="-3"/>
          <w:sz w:val="24"/>
        </w:rPr>
        <w:t xml:space="preserve">that </w:t>
      </w:r>
      <w:r>
        <w:rPr>
          <w:spacing w:val="-5"/>
          <w:sz w:val="24"/>
        </w:rPr>
        <w:t xml:space="preserve">the </w:t>
      </w:r>
      <w:r>
        <w:rPr>
          <w:spacing w:val="3"/>
          <w:sz w:val="24"/>
        </w:rPr>
        <w:t xml:space="preserve">staff </w:t>
      </w:r>
      <w:r>
        <w:rPr>
          <w:sz w:val="24"/>
        </w:rPr>
        <w:t xml:space="preserve">are </w:t>
      </w:r>
      <w:r w:rsidR="00420B74">
        <w:rPr>
          <w:spacing w:val="-5"/>
          <w:sz w:val="24"/>
        </w:rPr>
        <w:t>working on</w:t>
      </w:r>
      <w:r>
        <w:rPr>
          <w:spacing w:val="-4"/>
          <w:sz w:val="24"/>
        </w:rPr>
        <w:t xml:space="preserve"> </w:t>
      </w:r>
      <w:r>
        <w:rPr>
          <w:spacing w:val="-3"/>
          <w:sz w:val="24"/>
        </w:rPr>
        <w:t xml:space="preserve">to </w:t>
      </w:r>
      <w:r>
        <w:rPr>
          <w:sz w:val="24"/>
        </w:rPr>
        <w:t xml:space="preserve">help </w:t>
      </w:r>
      <w:r>
        <w:rPr>
          <w:spacing w:val="-3"/>
          <w:sz w:val="24"/>
        </w:rPr>
        <w:t xml:space="preserve">this </w:t>
      </w:r>
      <w:r>
        <w:rPr>
          <w:spacing w:val="-4"/>
          <w:sz w:val="24"/>
        </w:rPr>
        <w:t xml:space="preserve">group </w:t>
      </w:r>
      <w:r>
        <w:rPr>
          <w:spacing w:val="-3"/>
          <w:sz w:val="24"/>
        </w:rPr>
        <w:t xml:space="preserve">to </w:t>
      </w:r>
      <w:r>
        <w:rPr>
          <w:spacing w:val="-4"/>
          <w:sz w:val="24"/>
        </w:rPr>
        <w:t xml:space="preserve">be </w:t>
      </w:r>
      <w:r w:rsidR="00420B74">
        <w:rPr>
          <w:spacing w:val="-7"/>
          <w:sz w:val="24"/>
        </w:rPr>
        <w:t>more successful</w:t>
      </w:r>
      <w:r>
        <w:rPr>
          <w:spacing w:val="2"/>
          <w:sz w:val="24"/>
        </w:rPr>
        <w:t>.</w:t>
      </w:r>
    </w:p>
    <w:p w:rsidR="003B304D" w:rsidRDefault="003B304D">
      <w:pPr>
        <w:spacing w:before="164"/>
        <w:ind w:left="101" w:right="327"/>
        <w:rPr>
          <w:i/>
          <w:sz w:val="24"/>
        </w:rPr>
      </w:pPr>
    </w:p>
    <w:p w:rsidR="000E682E" w:rsidRDefault="002732B4">
      <w:pPr>
        <w:spacing w:before="164"/>
        <w:ind w:left="101" w:right="327"/>
        <w:rPr>
          <w:i/>
          <w:sz w:val="24"/>
        </w:rPr>
      </w:pPr>
      <w:r>
        <w:rPr>
          <w:i/>
          <w:sz w:val="24"/>
        </w:rPr>
        <w:t>Meeting adjourned at 11:30 am</w:t>
      </w:r>
    </w:p>
    <w:p w:rsidR="000E682E" w:rsidRDefault="002732B4">
      <w:pPr>
        <w:pStyle w:val="Heading2"/>
        <w:spacing w:before="187"/>
        <w:ind w:right="327"/>
      </w:pPr>
      <w:r>
        <w:t xml:space="preserve">Minutes </w:t>
      </w:r>
      <w:r w:rsidR="00420B74">
        <w:t>prepared by</w:t>
      </w:r>
      <w:r>
        <w:t>: Liz Herbst, Secretary</w:t>
      </w:r>
    </w:p>
    <w:sectPr w:rsidR="000E682E">
      <w:pgSz w:w="12240" w:h="15840"/>
      <w:pgMar w:top="150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395" w:rsidRDefault="00B86395" w:rsidP="00420B74">
      <w:r>
        <w:separator/>
      </w:r>
    </w:p>
  </w:endnote>
  <w:endnote w:type="continuationSeparator" w:id="0">
    <w:p w:rsidR="00B86395" w:rsidRDefault="00B86395" w:rsidP="0042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7C6" w:rsidRDefault="00E27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7C6" w:rsidRDefault="00E277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7C6" w:rsidRDefault="00E27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395" w:rsidRDefault="00B86395" w:rsidP="00420B74">
      <w:r>
        <w:separator/>
      </w:r>
    </w:p>
  </w:footnote>
  <w:footnote w:type="continuationSeparator" w:id="0">
    <w:p w:rsidR="00B86395" w:rsidRDefault="00B86395" w:rsidP="00420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7C6" w:rsidRDefault="00E27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7C6" w:rsidRDefault="00E277C6" w:rsidP="00E277C6">
    <w:pPr>
      <w:pStyle w:val="Header"/>
      <w:jc w:val="right"/>
    </w:pPr>
    <w:r>
      <w:t>March</w:t>
    </w:r>
    <w:bookmarkStart w:id="0" w:name="_GoBack"/>
    <w:bookmarkEnd w:id="0"/>
    <w:r>
      <w:t xml:space="preserve"> 2016 – General Membership Meeting</w:t>
    </w:r>
  </w:p>
  <w:p w:rsidR="00E277C6" w:rsidRDefault="00E277C6" w:rsidP="00E277C6">
    <w:pPr>
      <w:pStyle w:val="Header"/>
      <w:jc w:val="right"/>
    </w:pPr>
    <w:r>
      <w:t>Issaquah High PTSA     2.6.45</w:t>
    </w:r>
  </w:p>
  <w:p w:rsidR="00420B74" w:rsidRDefault="00420B74">
    <w:pPr>
      <w:pStyle w:val="Header"/>
    </w:pPr>
  </w:p>
  <w:p w:rsidR="00420B74" w:rsidRDefault="00420B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7C6" w:rsidRDefault="00E27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3CE"/>
    <w:multiLevelType w:val="hybridMultilevel"/>
    <w:tmpl w:val="ECF2A23A"/>
    <w:lvl w:ilvl="0" w:tplc="3A427902">
      <w:start w:val="1"/>
      <w:numFmt w:val="bullet"/>
      <w:lvlText w:val=""/>
      <w:lvlJc w:val="left"/>
      <w:pPr>
        <w:ind w:left="822" w:hanging="361"/>
      </w:pPr>
      <w:rPr>
        <w:rFonts w:ascii="Symbol" w:eastAsia="Symbol" w:hAnsi="Symbol" w:cs="Symbol" w:hint="default"/>
        <w:w w:val="102"/>
        <w:sz w:val="22"/>
        <w:szCs w:val="22"/>
      </w:rPr>
    </w:lvl>
    <w:lvl w:ilvl="1" w:tplc="AC0E2640">
      <w:start w:val="1"/>
      <w:numFmt w:val="bullet"/>
      <w:lvlText w:val="•"/>
      <w:lvlJc w:val="left"/>
      <w:pPr>
        <w:ind w:left="1696" w:hanging="361"/>
      </w:pPr>
      <w:rPr>
        <w:rFonts w:hint="default"/>
      </w:rPr>
    </w:lvl>
    <w:lvl w:ilvl="2" w:tplc="EACC16DE">
      <w:start w:val="1"/>
      <w:numFmt w:val="bullet"/>
      <w:lvlText w:val="•"/>
      <w:lvlJc w:val="left"/>
      <w:pPr>
        <w:ind w:left="2572" w:hanging="361"/>
      </w:pPr>
      <w:rPr>
        <w:rFonts w:hint="default"/>
      </w:rPr>
    </w:lvl>
    <w:lvl w:ilvl="3" w:tplc="B1AC95AC">
      <w:start w:val="1"/>
      <w:numFmt w:val="bullet"/>
      <w:lvlText w:val="•"/>
      <w:lvlJc w:val="left"/>
      <w:pPr>
        <w:ind w:left="3448" w:hanging="361"/>
      </w:pPr>
      <w:rPr>
        <w:rFonts w:hint="default"/>
      </w:rPr>
    </w:lvl>
    <w:lvl w:ilvl="4" w:tplc="81446C3E">
      <w:start w:val="1"/>
      <w:numFmt w:val="bullet"/>
      <w:lvlText w:val="•"/>
      <w:lvlJc w:val="left"/>
      <w:pPr>
        <w:ind w:left="4324" w:hanging="361"/>
      </w:pPr>
      <w:rPr>
        <w:rFonts w:hint="default"/>
      </w:rPr>
    </w:lvl>
    <w:lvl w:ilvl="5" w:tplc="E15C28AA">
      <w:start w:val="1"/>
      <w:numFmt w:val="bullet"/>
      <w:lvlText w:val="•"/>
      <w:lvlJc w:val="left"/>
      <w:pPr>
        <w:ind w:left="5200" w:hanging="361"/>
      </w:pPr>
      <w:rPr>
        <w:rFonts w:hint="default"/>
      </w:rPr>
    </w:lvl>
    <w:lvl w:ilvl="6" w:tplc="886C02F4">
      <w:start w:val="1"/>
      <w:numFmt w:val="bullet"/>
      <w:lvlText w:val="•"/>
      <w:lvlJc w:val="left"/>
      <w:pPr>
        <w:ind w:left="6076" w:hanging="361"/>
      </w:pPr>
      <w:rPr>
        <w:rFonts w:hint="default"/>
      </w:rPr>
    </w:lvl>
    <w:lvl w:ilvl="7" w:tplc="C9148F1C">
      <w:start w:val="1"/>
      <w:numFmt w:val="bullet"/>
      <w:lvlText w:val="•"/>
      <w:lvlJc w:val="left"/>
      <w:pPr>
        <w:ind w:left="6952" w:hanging="361"/>
      </w:pPr>
      <w:rPr>
        <w:rFonts w:hint="default"/>
      </w:rPr>
    </w:lvl>
    <w:lvl w:ilvl="8" w:tplc="CBB80522">
      <w:start w:val="1"/>
      <w:numFmt w:val="bullet"/>
      <w:lvlText w:val="•"/>
      <w:lvlJc w:val="left"/>
      <w:pPr>
        <w:ind w:left="7828" w:hanging="361"/>
      </w:pPr>
      <w:rPr>
        <w:rFonts w:hint="default"/>
      </w:rPr>
    </w:lvl>
  </w:abstractNum>
  <w:abstractNum w:abstractNumId="1" w15:restartNumberingAfterBreak="0">
    <w:nsid w:val="5B866F5C"/>
    <w:multiLevelType w:val="hybridMultilevel"/>
    <w:tmpl w:val="DE9204F4"/>
    <w:lvl w:ilvl="0" w:tplc="55B0CFDE">
      <w:start w:val="1"/>
      <w:numFmt w:val="decimal"/>
      <w:lvlText w:val="%1."/>
      <w:lvlJc w:val="left"/>
      <w:pPr>
        <w:ind w:left="822" w:hanging="361"/>
        <w:jc w:val="left"/>
      </w:pPr>
      <w:rPr>
        <w:rFonts w:ascii="Calibri" w:eastAsia="Calibri" w:hAnsi="Calibri" w:cs="Calibri" w:hint="default"/>
        <w:spacing w:val="-10"/>
        <w:w w:val="102"/>
        <w:sz w:val="22"/>
        <w:szCs w:val="22"/>
      </w:rPr>
    </w:lvl>
    <w:lvl w:ilvl="1" w:tplc="2CD8D5C2">
      <w:start w:val="1"/>
      <w:numFmt w:val="bullet"/>
      <w:lvlText w:val="•"/>
      <w:lvlJc w:val="left"/>
      <w:pPr>
        <w:ind w:left="1696" w:hanging="361"/>
      </w:pPr>
      <w:rPr>
        <w:rFonts w:hint="default"/>
      </w:rPr>
    </w:lvl>
    <w:lvl w:ilvl="2" w:tplc="F1A842BE">
      <w:start w:val="1"/>
      <w:numFmt w:val="bullet"/>
      <w:lvlText w:val="•"/>
      <w:lvlJc w:val="left"/>
      <w:pPr>
        <w:ind w:left="2572" w:hanging="361"/>
      </w:pPr>
      <w:rPr>
        <w:rFonts w:hint="default"/>
      </w:rPr>
    </w:lvl>
    <w:lvl w:ilvl="3" w:tplc="EA1E2846">
      <w:start w:val="1"/>
      <w:numFmt w:val="bullet"/>
      <w:lvlText w:val="•"/>
      <w:lvlJc w:val="left"/>
      <w:pPr>
        <w:ind w:left="3448" w:hanging="361"/>
      </w:pPr>
      <w:rPr>
        <w:rFonts w:hint="default"/>
      </w:rPr>
    </w:lvl>
    <w:lvl w:ilvl="4" w:tplc="88FC9E40">
      <w:start w:val="1"/>
      <w:numFmt w:val="bullet"/>
      <w:lvlText w:val="•"/>
      <w:lvlJc w:val="left"/>
      <w:pPr>
        <w:ind w:left="4324" w:hanging="361"/>
      </w:pPr>
      <w:rPr>
        <w:rFonts w:hint="default"/>
      </w:rPr>
    </w:lvl>
    <w:lvl w:ilvl="5" w:tplc="6B82B13A">
      <w:start w:val="1"/>
      <w:numFmt w:val="bullet"/>
      <w:lvlText w:val="•"/>
      <w:lvlJc w:val="left"/>
      <w:pPr>
        <w:ind w:left="5200" w:hanging="361"/>
      </w:pPr>
      <w:rPr>
        <w:rFonts w:hint="default"/>
      </w:rPr>
    </w:lvl>
    <w:lvl w:ilvl="6" w:tplc="8DCE8BB4">
      <w:start w:val="1"/>
      <w:numFmt w:val="bullet"/>
      <w:lvlText w:val="•"/>
      <w:lvlJc w:val="left"/>
      <w:pPr>
        <w:ind w:left="6076" w:hanging="361"/>
      </w:pPr>
      <w:rPr>
        <w:rFonts w:hint="default"/>
      </w:rPr>
    </w:lvl>
    <w:lvl w:ilvl="7" w:tplc="184A3600">
      <w:start w:val="1"/>
      <w:numFmt w:val="bullet"/>
      <w:lvlText w:val="•"/>
      <w:lvlJc w:val="left"/>
      <w:pPr>
        <w:ind w:left="6952" w:hanging="361"/>
      </w:pPr>
      <w:rPr>
        <w:rFonts w:hint="default"/>
      </w:rPr>
    </w:lvl>
    <w:lvl w:ilvl="8" w:tplc="ED8A4B8E">
      <w:start w:val="1"/>
      <w:numFmt w:val="bullet"/>
      <w:lvlText w:val="•"/>
      <w:lvlJc w:val="left"/>
      <w:pPr>
        <w:ind w:left="7828"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0E682E"/>
    <w:rsid w:val="000E682E"/>
    <w:rsid w:val="001355F0"/>
    <w:rsid w:val="002732B4"/>
    <w:rsid w:val="00362104"/>
    <w:rsid w:val="003B304D"/>
    <w:rsid w:val="00420B74"/>
    <w:rsid w:val="00466BBF"/>
    <w:rsid w:val="00B86395"/>
    <w:rsid w:val="00E277C6"/>
    <w:rsid w:val="00E61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8E22A"/>
  <w15:docId w15:val="{53EFC447-DCEB-4A73-80F0-6B04E89E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31"/>
      <w:ind w:left="4056" w:right="173"/>
      <w:jc w:val="center"/>
      <w:outlineLvl w:val="0"/>
    </w:pPr>
    <w:rPr>
      <w:sz w:val="40"/>
      <w:szCs w:val="40"/>
    </w:rPr>
  </w:style>
  <w:style w:type="paragraph" w:styleId="Heading2">
    <w:name w:val="heading 2"/>
    <w:basedOn w:val="Normal"/>
    <w:uiPriority w:val="1"/>
    <w:qFormat/>
    <w:pPr>
      <w:spacing w:before="6"/>
      <w:ind w:left="101" w:right="203"/>
      <w:outlineLvl w:val="1"/>
    </w:pPr>
    <w:rPr>
      <w:sz w:val="24"/>
      <w:szCs w:val="24"/>
    </w:rPr>
  </w:style>
  <w:style w:type="paragraph" w:styleId="Heading3">
    <w:name w:val="heading 3"/>
    <w:basedOn w:val="Normal"/>
    <w:uiPriority w:val="1"/>
    <w:qFormat/>
    <w:pPr>
      <w:spacing w:before="166"/>
      <w:ind w:left="101" w:righ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7"/>
      <w:ind w:left="101"/>
    </w:pPr>
  </w:style>
  <w:style w:type="paragraph" w:styleId="ListParagraph">
    <w:name w:val="List Paragraph"/>
    <w:basedOn w:val="Normal"/>
    <w:uiPriority w:val="1"/>
    <w:qFormat/>
    <w:pPr>
      <w:ind w:left="82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0B74"/>
    <w:pPr>
      <w:tabs>
        <w:tab w:val="center" w:pos="4680"/>
        <w:tab w:val="right" w:pos="9360"/>
      </w:tabs>
    </w:pPr>
  </w:style>
  <w:style w:type="character" w:customStyle="1" w:styleId="HeaderChar">
    <w:name w:val="Header Char"/>
    <w:basedOn w:val="DefaultParagraphFont"/>
    <w:link w:val="Header"/>
    <w:uiPriority w:val="99"/>
    <w:rsid w:val="00420B74"/>
    <w:rPr>
      <w:rFonts w:ascii="Calibri" w:eastAsia="Calibri" w:hAnsi="Calibri" w:cs="Calibri"/>
    </w:rPr>
  </w:style>
  <w:style w:type="paragraph" w:styleId="Footer">
    <w:name w:val="footer"/>
    <w:basedOn w:val="Normal"/>
    <w:link w:val="FooterChar"/>
    <w:uiPriority w:val="99"/>
    <w:unhideWhenUsed/>
    <w:rsid w:val="00420B74"/>
    <w:pPr>
      <w:tabs>
        <w:tab w:val="center" w:pos="4680"/>
        <w:tab w:val="right" w:pos="9360"/>
      </w:tabs>
    </w:pPr>
  </w:style>
  <w:style w:type="character" w:customStyle="1" w:styleId="FooterChar">
    <w:name w:val="Footer Char"/>
    <w:basedOn w:val="DefaultParagraphFont"/>
    <w:link w:val="Footer"/>
    <w:uiPriority w:val="99"/>
    <w:rsid w:val="00420B7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visvote.org/wp-content/uploads/2016/01/Bond-and-Construction-Fact-Sheet-2016.pdf"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mailto:randallyn@hotmail.com"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visvot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isvote.org/wp-content/uploads/2016/01/Bond-and-Construction-Fact-Sheet-2016.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herbst</dc:creator>
  <cp:lastModifiedBy>steve herbst</cp:lastModifiedBy>
  <cp:revision>3</cp:revision>
  <dcterms:created xsi:type="dcterms:W3CDTF">2016-05-10T04:50:00Z</dcterms:created>
  <dcterms:modified xsi:type="dcterms:W3CDTF">2016-05-10T04:55:00Z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2016-04-06T00:00:00Z</vt:filetime>
  </property>
  <property fmtid="{D5CDD505-2E9C-101B-9397-08002B2CF9AE}" pid="3" name="Creator">
    <vt:lpwstr>Microsoft® Word 2016</vt:lpwstr>
  </property>
  <property fmtid="{D5CDD505-2E9C-101B-9397-08002B2CF9AE}" pid="4" name="LastSaved">
    <vt:filetime>2016-05-09T00:00:00Z</vt:filetime>
  </property>
</Properties>
</file>